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855A1" w14:textId="642AEDF8" w:rsidR="00C42BF1" w:rsidRPr="00C42BF1" w:rsidRDefault="00000F51" w:rsidP="00000F51">
      <w:pPr>
        <w:numPr>
          <w:ilvl w:val="0"/>
          <w:numId w:val="0"/>
        </w:numPr>
        <w:suppressAutoHyphens w:val="0"/>
        <w:spacing w:after="0" w:line="480" w:lineRule="auto"/>
        <w:jc w:val="center"/>
        <w:textAlignment w:val="auto"/>
        <w:outlineLvl w:val="1"/>
        <w:rPr>
          <w:rFonts w:ascii="Calibri" w:eastAsia="MS Gothic" w:hAnsi="Calibri" w:cs="Calibri"/>
          <w:b/>
          <w:bCs/>
          <w:color w:val="1F497D"/>
          <w:kern w:val="0"/>
          <w:sz w:val="26"/>
          <w:szCs w:val="26"/>
          <w:lang w:eastAsia="en-US" w:bidi="ar-SA"/>
        </w:rPr>
      </w:pPr>
      <w:r>
        <w:rPr>
          <w:rFonts w:ascii="Calibri" w:eastAsia="MS Gothic" w:hAnsi="Calibri" w:cs="Calibri"/>
          <w:b/>
          <w:bCs/>
          <w:color w:val="1F497D"/>
          <w:kern w:val="0"/>
          <w:sz w:val="26"/>
          <w:szCs w:val="26"/>
          <w:lang w:eastAsia="en-US" w:bidi="ar-SA"/>
        </w:rPr>
        <w:t xml:space="preserve">OPZ - </w:t>
      </w:r>
      <w:r w:rsidR="00C42BF1" w:rsidRPr="00C42BF1">
        <w:rPr>
          <w:rFonts w:ascii="Calibri" w:eastAsia="MS Gothic" w:hAnsi="Calibri" w:cs="Calibri"/>
          <w:b/>
          <w:bCs/>
          <w:color w:val="1F497D"/>
          <w:kern w:val="0"/>
          <w:sz w:val="26"/>
          <w:szCs w:val="26"/>
          <w:lang w:eastAsia="en-US" w:bidi="ar-SA"/>
        </w:rPr>
        <w:t>SPRZĘT KOMPUTEROWY</w:t>
      </w:r>
    </w:p>
    <w:tbl>
      <w:tblPr>
        <w:tblW w:w="1434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8"/>
        <w:gridCol w:w="893"/>
        <w:gridCol w:w="9355"/>
      </w:tblGrid>
      <w:tr w:rsidR="00CA313A" w:rsidRPr="00C42BF1" w14:paraId="6FAA09E9" w14:textId="77777777" w:rsidTr="006C397F">
        <w:trPr>
          <w:trHeight w:val="517"/>
        </w:trPr>
        <w:tc>
          <w:tcPr>
            <w:tcW w:w="4098" w:type="dxa"/>
            <w:shd w:val="clear" w:color="auto" w:fill="8DB3E2"/>
            <w:vAlign w:val="center"/>
          </w:tcPr>
          <w:p w14:paraId="0029D8C9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NAZWA</w:t>
            </w:r>
          </w:p>
        </w:tc>
        <w:tc>
          <w:tcPr>
            <w:tcW w:w="893" w:type="dxa"/>
            <w:shd w:val="clear" w:color="auto" w:fill="8DB3E2"/>
            <w:vAlign w:val="center"/>
          </w:tcPr>
          <w:p w14:paraId="606E4716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ILOŚĆ</w:t>
            </w:r>
          </w:p>
        </w:tc>
        <w:tc>
          <w:tcPr>
            <w:tcW w:w="9355" w:type="dxa"/>
            <w:shd w:val="clear" w:color="auto" w:fill="8DB3E2"/>
            <w:vAlign w:val="center"/>
          </w:tcPr>
          <w:p w14:paraId="01A9F1B3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OPIS</w:t>
            </w:r>
          </w:p>
        </w:tc>
      </w:tr>
      <w:tr w:rsidR="00C42BF1" w:rsidRPr="00C42BF1" w14:paraId="1A9599A0" w14:textId="77777777" w:rsidTr="006C397F">
        <w:trPr>
          <w:trHeight w:val="1685"/>
        </w:trPr>
        <w:tc>
          <w:tcPr>
            <w:tcW w:w="4098" w:type="dxa"/>
          </w:tcPr>
          <w:p w14:paraId="694B1E16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Laptop do pracowni fizycznej i chemicznej</w:t>
            </w:r>
          </w:p>
        </w:tc>
        <w:tc>
          <w:tcPr>
            <w:tcW w:w="893" w:type="dxa"/>
          </w:tcPr>
          <w:p w14:paraId="01CE33B2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20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32 szt.</w:t>
            </w:r>
          </w:p>
        </w:tc>
        <w:tc>
          <w:tcPr>
            <w:tcW w:w="9355" w:type="dxa"/>
          </w:tcPr>
          <w:p w14:paraId="5EA1F73F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1. Przeznaczenie</w:t>
            </w: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br/>
              <w:t>Laptop przeznaczony do pracy w pracowni fizycznej i chemicznej, w szczególności do:</w:t>
            </w:r>
          </w:p>
          <w:p w14:paraId="069725F3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obsługi oprogramowania edukacyjnego, symulacyjnego i wirtualnych laboratoriów,</w:t>
            </w:r>
          </w:p>
          <w:p w14:paraId="6F97A1A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współpracy z monitorami interaktywnymi,</w:t>
            </w:r>
          </w:p>
          <w:p w14:paraId="2720B33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pracy biurowej i dydaktycznej,</w:t>
            </w:r>
          </w:p>
          <w:p w14:paraId="2C875C0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jednoczesnej pracy w wielu aplikacjach.</w:t>
            </w:r>
          </w:p>
          <w:p w14:paraId="5FE18035" w14:textId="77777777" w:rsid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Oferowany sprzęt musi być fabrycznie nowy, nieużywany, kompletny, wolny od wad fizycznych i prawnych oraz gotowy do użytkowania zgodnie z przeznaczeniem.</w:t>
            </w:r>
          </w:p>
          <w:p w14:paraId="579A781D" w14:textId="38B71CF9" w:rsidR="00CA3B43" w:rsidRPr="00C42BF1" w:rsidRDefault="00CA3B43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A3B43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Dostarczone oprogramowanie edukacyjne musi umożliwiać pracę zarówno w trybie ucznia, jak i nauczyciela, w tym w szczególności:</w:t>
            </w:r>
            <w:r w:rsidRPr="00CA3B43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br/>
              <w:t>– zarządzanie przebiegiem zajęć,</w:t>
            </w:r>
            <w:r w:rsidRPr="00CA3B43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br/>
              <w:t>– prezentację treści na monitorze interaktywnym,</w:t>
            </w:r>
            <w:r w:rsidRPr="00CA3B43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br/>
              <w:t>– nadzorowanie pracy uczniów (jeżeli funkcjonalność dotyczy danego oprogramowania)</w:t>
            </w:r>
          </w:p>
          <w:p w14:paraId="69005608" w14:textId="31B967D8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2.Wymagania techniczne minimalne</w:t>
            </w:r>
          </w:p>
          <w:p w14:paraId="4CF15682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2.1. Procesor</w:t>
            </w: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br/>
              <w:t>Laptop musi być wyposażony w procesor mobilny przeznaczony do komputerów przenośnych, spełniający łącznie następujące wymagania:</w:t>
            </w:r>
          </w:p>
          <w:p w14:paraId="61909EC1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co najmniej 12 rdzeni fizycznych,</w:t>
            </w:r>
          </w:p>
          <w:p w14:paraId="042730A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obsługa wielozadaniowości,</w:t>
            </w:r>
          </w:p>
          <w:p w14:paraId="6E83192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pamięć cache procesora co najmniej 18 MB,</w:t>
            </w:r>
          </w:p>
          <w:p w14:paraId="36694291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zintegrowany układ graficzny umożliwiający płynną pracę z oprogramowaniem edukacyjnym, aplikacjami biurowymi, treściami multimedialnymi oraz obsługę monitora zewnętrznego o rozdzielczości co najmniej 4K.</w:t>
            </w:r>
          </w:p>
          <w:p w14:paraId="7F2B7423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lastRenderedPageBreak/>
              <w:t>Zamawiający nie wymaga potwierdzenia wydajności procesora w oparciu o benchmarki syntetyczne.</w:t>
            </w:r>
          </w:p>
          <w:p w14:paraId="41135D26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2.2. Pamięć operacyjna RAM</w:t>
            </w:r>
          </w:p>
          <w:p w14:paraId="1EE94D27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co najmniej 32 GB RAM,</w:t>
            </w:r>
          </w:p>
          <w:p w14:paraId="77419C8B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pamięć w standardzie LPDDR5X, DDR5 lub równoważnym,</w:t>
            </w:r>
          </w:p>
          <w:p w14:paraId="2B1F765C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konfiguracja zapewniająca stabilną pracę wielozadaniową.</w:t>
            </w:r>
          </w:p>
          <w:p w14:paraId="710C769E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2.3. Pamięć masowa</w:t>
            </w:r>
          </w:p>
          <w:p w14:paraId="062F8B61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1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dysk SSD,</w:t>
            </w:r>
          </w:p>
          <w:p w14:paraId="6902C501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1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interfejs NVMe PCIe 4.0 lub równoważny,</w:t>
            </w:r>
          </w:p>
          <w:p w14:paraId="58345500" w14:textId="23215D18" w:rsidR="00C42BF1" w:rsidRPr="00C42BF1" w:rsidRDefault="00C42BF1" w:rsidP="00CA313A">
            <w:pPr>
              <w:keepNext w:val="0"/>
              <w:keepLines w:val="0"/>
              <w:numPr>
                <w:ilvl w:val="0"/>
                <w:numId w:val="71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pojemność co najmniej 512 GB.</w:t>
            </w:r>
          </w:p>
          <w:p w14:paraId="6AADB751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2.4. Ekran</w:t>
            </w:r>
          </w:p>
          <w:p w14:paraId="255E81DC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przekątna ekranu: od 15,9" do 16,2",</w:t>
            </w:r>
          </w:p>
          <w:p w14:paraId="35A889D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proporcje obrazu: 16:10,</w:t>
            </w:r>
          </w:p>
          <w:p w14:paraId="1DBC204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rozdzielczość natywna: nie niższa niż 2880 × 1800 albo równoważna wyższa,</w:t>
            </w:r>
          </w:p>
          <w:p w14:paraId="552ECEE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jasność: co najmniej 400 nitów,</w:t>
            </w:r>
          </w:p>
          <w:p w14:paraId="7FC38971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częstotliwość odświeżania: co najmniej 120 Hz,</w:t>
            </w:r>
          </w:p>
          <w:p w14:paraId="0B7CAFFC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matryca OLED albo inna technologia wyświetlania zapewniająca nie gorszą czytelność obrazu, kontrast, odwzorowanie barw i komfort pracy z materiałami dydaktycznymi oraz multimedialnymi,</w:t>
            </w:r>
          </w:p>
          <w:p w14:paraId="49781AC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powierzchnia ekranu zapewniająca czytelność w typowych warunkach pracy szkolnej; dopuszcza się ekran matowy, półmatowy albo błyszczący, o ile spełnia wymagania jakościowe wskazane powyżej.</w:t>
            </w:r>
          </w:p>
          <w:p w14:paraId="1FA93CE3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2.5. Grafika</w:t>
            </w:r>
          </w:p>
          <w:p w14:paraId="3A918118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zintegrowany układ graficzny,</w:t>
            </w:r>
          </w:p>
          <w:p w14:paraId="7B124B2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obsługa co najmniej jednego monitora zewnętrznego w rozdzielczości minimum 4K,</w:t>
            </w:r>
          </w:p>
          <w:p w14:paraId="07D95A41" w14:textId="77777777" w:rsidR="00C42BF1" w:rsidRDefault="00C42BF1" w:rsidP="00C42BF1">
            <w:pPr>
              <w:keepNext w:val="0"/>
              <w:keepLines w:val="0"/>
              <w:numPr>
                <w:ilvl w:val="0"/>
                <w:numId w:val="7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zgodność z oferowanym systemem operacyjnym oraz z aplikacjami edukacyjnymi i biurowymi.</w:t>
            </w:r>
          </w:p>
          <w:p w14:paraId="10D44F43" w14:textId="77777777" w:rsidR="00852677" w:rsidRPr="00C42BF1" w:rsidRDefault="00852677" w:rsidP="0085267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</w:p>
          <w:p w14:paraId="38682FAE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lastRenderedPageBreak/>
              <w:t>2.6. Obudowa i mobilność</w:t>
            </w:r>
          </w:p>
          <w:p w14:paraId="0FF9E54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obudowa wykonana z materiałów zapewniających odpowiednią trwałość i sztywność,</w:t>
            </w:r>
          </w:p>
          <w:p w14:paraId="00DE9291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konstrukcja przystosowana do intensywnego użytkowania mobilnego,</w:t>
            </w:r>
          </w:p>
          <w:p w14:paraId="75A9851C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masa urządzenia nie większa niż 1,65 kg,</w:t>
            </w:r>
          </w:p>
          <w:p w14:paraId="03648B79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grubość urządzenia nie większa niż 1,7 cm.</w:t>
            </w:r>
          </w:p>
          <w:p w14:paraId="43474932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2.7. Łączność i porty</w:t>
            </w: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br/>
              <w:t>Laptop musi posiadać co najmniej:</w:t>
            </w:r>
          </w:p>
          <w:p w14:paraId="20CFCB6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Wi-Fi 6E lub nowsze,</w:t>
            </w:r>
          </w:p>
          <w:p w14:paraId="5EBABF6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Bluetooth 5.3 lub nowszy,</w:t>
            </w:r>
          </w:p>
          <w:p w14:paraId="3D4E9B5B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2 × USB typu A,</w:t>
            </w:r>
          </w:p>
          <w:p w14:paraId="0BAAB4F9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2 × USB typu C umożliwiające jednocześnie przesyłanie danych, obrazu oraz ładowanie urządzenia; dopuszcza się rozwiązania zgodne z Thunderbolt 4 lub równoważne funkcjonalnie,</w:t>
            </w:r>
          </w:p>
          <w:p w14:paraId="2EED6FC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1 × HDMI,</w:t>
            </w:r>
          </w:p>
          <w:p w14:paraId="65E6DFE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1 × złącze audio combo 3,5 mm albo rozwiązanie równoważne funkcjonalnie,</w:t>
            </w:r>
          </w:p>
          <w:p w14:paraId="6529090B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czytnik kart pamięci microSD, SD albo rozwiązanie równoważne funkcjonalnie.</w:t>
            </w:r>
          </w:p>
          <w:p w14:paraId="724CE08E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2.8. Kamera i audio</w:t>
            </w:r>
          </w:p>
          <w:p w14:paraId="0A4FA791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kamera internetowa o rozdzielczości co najmniej Full HD (1080p),</w:t>
            </w:r>
          </w:p>
          <w:p w14:paraId="2CDC227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mechaniczna osłona prywatności kamery albo rozwiązanie równoważne funkcjonalnie,</w:t>
            </w:r>
          </w:p>
          <w:p w14:paraId="14222EC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obsługa logowania biometrycznego albo kamera współpracująca z funkcją bezpiecznego logowania do oferowanego systemu operacyjnego,</w:t>
            </w:r>
          </w:p>
          <w:p w14:paraId="7E6A61EF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wbudowany mikrofon albo zestaw mikrofonów,</w:t>
            </w:r>
          </w:p>
          <w:p w14:paraId="523C0A81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wbudowane głośniki umożliwiające prowadzenie zajęć, rozmów i prezentacji.</w:t>
            </w:r>
          </w:p>
          <w:p w14:paraId="646BDA4B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2.9. Bateria i zasilanie</w:t>
            </w:r>
          </w:p>
          <w:p w14:paraId="18A24A83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bateria o pojemności co najmniej 75 Wh albo równoważnej,</w:t>
            </w:r>
          </w:p>
          <w:p w14:paraId="25114035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zasilacz w komplecie,</w:t>
            </w:r>
          </w:p>
          <w:p w14:paraId="21D9091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dopuszcza się ładowanie przez USB-C.</w:t>
            </w:r>
          </w:p>
          <w:p w14:paraId="1E3DCCE3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lastRenderedPageBreak/>
              <w:t>2.10. Klawiatura i wyposażenie</w:t>
            </w:r>
          </w:p>
          <w:p w14:paraId="43E9CFAB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klawiatura podświetlana,</w:t>
            </w:r>
          </w:p>
          <w:p w14:paraId="7BD0BD97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touchpad,</w:t>
            </w:r>
          </w:p>
          <w:p w14:paraId="286B63CD" w14:textId="6D370CB6" w:rsidR="00CA313A" w:rsidRPr="00354A55" w:rsidRDefault="00C42BF1" w:rsidP="00354A55">
            <w:pPr>
              <w:keepNext w:val="0"/>
              <w:keepLines w:val="0"/>
              <w:numPr>
                <w:ilvl w:val="0"/>
                <w:numId w:val="7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klawiatura numeryczna fizyczna albo rozwiązanie równoważne funkcjonalnie.</w:t>
            </w:r>
          </w:p>
          <w:p w14:paraId="16F7CBC1" w14:textId="55DD5DFC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2.11. System operacyjny</w:t>
            </w:r>
          </w:p>
          <w:p w14:paraId="3B50596B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zainstalowany i aktywowany system operacyjny Windows 11 Pro, Windows 11 Education, 64-bit, PL, albo system równoważny.</w:t>
            </w:r>
          </w:p>
          <w:p w14:paraId="14834174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Za system równoważny Zamawiający uzna system, który łącznie:</w:t>
            </w:r>
          </w:p>
          <w:p w14:paraId="0A72C1FB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umożliwia pracę w polskiej wersji językowej,</w:t>
            </w:r>
          </w:p>
          <w:p w14:paraId="6F886E8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zapewnia obsługę aplikacji biurowych i edukacyjnych używanych przez Zamawiającego,</w:t>
            </w:r>
          </w:p>
          <w:p w14:paraId="60063C83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umożliwia współpracę z monitorami interaktywnymi i typowymi urządzeniami peryferyjnymi stosowanymi w szkole,</w:t>
            </w:r>
          </w:p>
          <w:p w14:paraId="6A4C6267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zapewnia mechanizmy zarządzania użytkownikami, uprawnieniami i aktualizacjami bezpieczeństwa,</w:t>
            </w:r>
          </w:p>
          <w:p w14:paraId="0F67EA14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jest wspierany przez producenta systemu,</w:t>
            </w:r>
          </w:p>
          <w:p w14:paraId="2C7359BF" w14:textId="096C58B6" w:rsidR="00C42BF1" w:rsidRPr="00C42BF1" w:rsidRDefault="00C42BF1" w:rsidP="00CA313A">
            <w:pPr>
              <w:keepNext w:val="0"/>
              <w:keepLines w:val="0"/>
              <w:numPr>
                <w:ilvl w:val="0"/>
                <w:numId w:val="8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pozwala na legalne użytkowanie w jednostce oświatowej.</w:t>
            </w: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3. Wymagania dodatkowe</w:t>
            </w:r>
          </w:p>
          <w:p w14:paraId="6046BE57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1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sprzęt fabrycznie nowy,</w:t>
            </w:r>
          </w:p>
          <w:p w14:paraId="1500F42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1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wolny od wad fizycznych i prawnych,</w:t>
            </w:r>
          </w:p>
          <w:p w14:paraId="60A39997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1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instrukcja obsługi lub dokumentacja użytkownika w języku polskim,</w:t>
            </w:r>
          </w:p>
          <w:p w14:paraId="7F4827B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1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komplet niezbędnych akcesoriów wymaganych do prawidłowego użytkowania.</w:t>
            </w:r>
          </w:p>
          <w:p w14:paraId="0E29A7D3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4. Gwarancja</w:t>
            </w:r>
          </w:p>
          <w:p w14:paraId="6F18109B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minimum 24 miesiące,</w:t>
            </w:r>
          </w:p>
          <w:p w14:paraId="09420B0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realizacja serwisu na terytorium Rzeczypospolitej Polskiej.</w:t>
            </w:r>
          </w:p>
          <w:p w14:paraId="5D79DCD2" w14:textId="77777777" w:rsidR="00CA313A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5. Równoważność</w:t>
            </w: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br/>
              <w:t xml:space="preserve">Zamawiający dopuszcza oferowanie urządzeń równoważnych, przez które rozumie się urządzenia spełniające wszystkie wymagania minimalne określone w niniejszym opisie przedmiotu zamówienia </w:t>
            </w: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lastRenderedPageBreak/>
              <w:t>oraz zapewniające parametry techniczne, funkcjonalne i użytkowe nie gorsze niż wymagane przez Zamawiającego.</w:t>
            </w:r>
          </w:p>
          <w:p w14:paraId="472129B5" w14:textId="70D95AB6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Za urządzenie równoważne Zamawiający uzna laptop, który spełnia wszystkie wymagania określone w pkt 1–4 niniejszego opisu, a w przypadku zastosowania rozwiązań innych niż wskazane przez Zamawiającego zapewnia funkcjonalność oraz parametry techniczne i użytkowe nie gorsze od wymaganych.</w:t>
            </w:r>
          </w:p>
          <w:p w14:paraId="5E49CD5C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 przypadku zaoferowania urządzenia równoważnego Wykonawca zobowiązany jest wykazać, że oferowany sprzęt spełnia wymagania Zamawiającego, w szczególności w zakresie:</w:t>
            </w:r>
          </w:p>
          <w:p w14:paraId="50581CA3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liczby rdzeni procesora, pamięci cache oraz możliwości obsługi monitora zewnętrznego o rozdzielczości co najmniej 4K,</w:t>
            </w:r>
          </w:p>
          <w:p w14:paraId="5F4F675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pojemności i standardu pamięci RAM,</w:t>
            </w:r>
          </w:p>
          <w:p w14:paraId="043D45F0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rodzaju, interfejsu oraz pojemności dysku,</w:t>
            </w:r>
          </w:p>
          <w:p w14:paraId="3DB0B1EC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przekątnej ekranu, proporcji obrazu, rozdzielczości natywnej, jasności oraz częstotliwości odświeżania,</w:t>
            </w:r>
          </w:p>
          <w:p w14:paraId="3EA68B3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technologii wyświetlania albo innego rozwiązania zapewniającego nie gorszą czytelność obrazu, kontrast, odwzorowanie barw oraz komfort pracy,</w:t>
            </w:r>
          </w:p>
          <w:p w14:paraId="1638A191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liczby i rodzaju portów oraz standardów łączności bezprzewodowej,</w:t>
            </w:r>
          </w:p>
          <w:p w14:paraId="159AFB90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parametrów kamery, mikrofonu, głośników oraz funkcji ochrony prywatności,</w:t>
            </w:r>
          </w:p>
          <w:p w14:paraId="75B18C84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pojemności baterii albo rozwiązania zapewniającego nie gorszy czas pracy mobilnej,</w:t>
            </w:r>
          </w:p>
          <w:p w14:paraId="37688F8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masy i grubości urządzenia,</w:t>
            </w:r>
          </w:p>
          <w:p w14:paraId="4157E7C5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warunków gwarancji i serwisu.</w:t>
            </w:r>
          </w:p>
          <w:p w14:paraId="64633859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Spełnienie wymagań dotyczących równoważności Wykonawca potwierdzi poprzez złożenie dokumentów, o których mowa w pkt 6 niniejszego opisu.</w:t>
            </w:r>
          </w:p>
          <w:p w14:paraId="4D75889F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6. Dokumenty potwierdzające</w:t>
            </w: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br/>
              <w:t>W celu potwierdzenia spełniania wymagań określonych przez Zamawiającego, w tym wymagań dotyczących równoważności, Wykonawca wskaże w ofercie:</w:t>
            </w:r>
          </w:p>
          <w:p w14:paraId="310710E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lastRenderedPageBreak/>
              <w:t>producenta,</w:t>
            </w:r>
          </w:p>
          <w:p w14:paraId="771F6EC3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model,</w:t>
            </w:r>
          </w:p>
          <w:p w14:paraId="0BE925A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pełną konfigurację oferowanego urządzenia.</w:t>
            </w:r>
          </w:p>
          <w:p w14:paraId="0A573AFD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Na wezwanie Zamawiającego lub wraz z ofertą, jeżeli dokumenty zamówienia tak stanowią, Wykonawca przedłoży:</w:t>
            </w:r>
          </w:p>
          <w:p w14:paraId="4F7EA6EB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kartę katalogową producenta lub</w:t>
            </w:r>
          </w:p>
          <w:p w14:paraId="48D66940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specyfikację techniczną producenta, lub</w:t>
            </w:r>
          </w:p>
          <w:p w14:paraId="64909AF5" w14:textId="3BF16AD2" w:rsidR="00C42BF1" w:rsidRPr="00C42BF1" w:rsidRDefault="00C42BF1" w:rsidP="00C42BF1">
            <w:pPr>
              <w:keepNext w:val="0"/>
              <w:keepLines w:val="0"/>
              <w:numPr>
                <w:ilvl w:val="0"/>
                <w:numId w:val="8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inny dokument</w:t>
            </w:r>
            <w:r w:rsidR="00852677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techniczny potwierdzający spełnianie wymaganych parametrów.</w:t>
            </w:r>
          </w:p>
        </w:tc>
      </w:tr>
      <w:tr w:rsidR="00C42BF1" w:rsidRPr="00C42BF1" w14:paraId="3FDC2EA0" w14:textId="77777777" w:rsidTr="006C397F">
        <w:tc>
          <w:tcPr>
            <w:tcW w:w="4098" w:type="dxa"/>
          </w:tcPr>
          <w:p w14:paraId="783342D3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lastRenderedPageBreak/>
              <w:t xml:space="preserve">Szafa/wózek do ładowania laptopów </w:t>
            </w:r>
          </w:p>
          <w:p w14:paraId="61977F3A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(16 stanowisk)</w:t>
            </w:r>
            <w:r w:rsidRPr="00C42BF1">
              <w:rPr>
                <w:rFonts w:ascii="Cambria" w:eastAsia="MS Mincho" w:hAnsi="Cambria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</w:p>
        </w:tc>
        <w:tc>
          <w:tcPr>
            <w:tcW w:w="893" w:type="dxa"/>
          </w:tcPr>
          <w:p w14:paraId="0BF8C78A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20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2 szt.</w:t>
            </w:r>
          </w:p>
        </w:tc>
        <w:tc>
          <w:tcPr>
            <w:tcW w:w="9355" w:type="dxa"/>
          </w:tcPr>
          <w:p w14:paraId="620BA916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1. Przeznaczenie:</w:t>
            </w:r>
          </w:p>
          <w:p w14:paraId="7462946B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Szafa mobilna przeznaczona do:</w:t>
            </w:r>
          </w:p>
          <w:p w14:paraId="04E4CE80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bezpiecznego przechowywania laptopów,</w:t>
            </w:r>
          </w:p>
          <w:p w14:paraId="58D2C144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jednoczesnego ładowania urządzeń,</w:t>
            </w:r>
          </w:p>
          <w:p w14:paraId="284D3375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transportu sprzętu komputerowego pomiędzy salami lekcyjnymi,</w:t>
            </w:r>
          </w:p>
          <w:p w14:paraId="34BBDC9B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użytkowania w środowisku szkolnym (liceum).</w:t>
            </w:r>
          </w:p>
          <w:p w14:paraId="260AFCA1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Szafa będzie wykorzystywana w pracowniach dydaktycznych do obsługi laptopów uczniowskich i nauczycielskich.</w:t>
            </w:r>
          </w:p>
          <w:p w14:paraId="0E8A698F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 Wymagania techniczne minimalne</w:t>
            </w:r>
          </w:p>
          <w:p w14:paraId="6F0047D9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2.1 Konstrukcja i pojemność</w:t>
            </w:r>
          </w:p>
          <w:p w14:paraId="78D132CF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szafa mobilna lub wózek jezdny o konstrukcji metalowej,</w:t>
            </w:r>
          </w:p>
          <w:p w14:paraId="0C972D75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minimalna pojemność: 16 laptopów</w:t>
            </w: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,</w:t>
            </w:r>
          </w:p>
          <w:p w14:paraId="1EB79788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przegrody lub półki umożliwiające stabilne umieszczenie laptopów,</w:t>
            </w:r>
          </w:p>
          <w:p w14:paraId="043CEE7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 xml:space="preserve">możliwość przechowywania laptopów o przekątnej ekranu </w:t>
            </w: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co najmniej 16”</w:t>
            </w: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.</w:t>
            </w:r>
          </w:p>
          <w:p w14:paraId="3094E53B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2.2 Funkcja ładowania</w:t>
            </w:r>
          </w:p>
          <w:p w14:paraId="5B2AE365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 xml:space="preserve">wbudowany system </w:t>
            </w: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jednoczesnego ładowania laptopów</w:t>
            </w: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,</w:t>
            </w:r>
          </w:p>
          <w:p w14:paraId="1762872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minimum 16 gniazd zasilających</w:t>
            </w: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 xml:space="preserve"> (lub równoważne rozwiązanie techniczne),</w:t>
            </w:r>
          </w:p>
          <w:p w14:paraId="39E8183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zabezpieczenie instalacji elektrycznej przed przeciążeniem,</w:t>
            </w:r>
          </w:p>
          <w:p w14:paraId="17F50A03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lastRenderedPageBreak/>
              <w:t>możliwość uporządkowania przewodów zasilających (system prowadzenia kabli).</w:t>
            </w:r>
          </w:p>
          <w:p w14:paraId="2E8DD262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2.3 Bezpieczeństwo użytkowania</w:t>
            </w:r>
          </w:p>
          <w:p w14:paraId="11CCC369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 xml:space="preserve">szafa wyposażona w </w:t>
            </w: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zamek</w:t>
            </w: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 xml:space="preserve"> zabezpieczający przed dostępem osób nieupoważnionych,</w:t>
            </w:r>
          </w:p>
          <w:p w14:paraId="4F3378FE" w14:textId="55560A6C" w:rsidR="00C42BF1" w:rsidRPr="00354A55" w:rsidRDefault="00C42BF1" w:rsidP="00354A55">
            <w:pPr>
              <w:keepNext w:val="0"/>
              <w:keepLines w:val="0"/>
              <w:numPr>
                <w:ilvl w:val="0"/>
                <w:numId w:val="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konstrukcja zapewniająca stabilność podczas transportu i postoju,</w:t>
            </w:r>
          </w:p>
          <w:p w14:paraId="04B5997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wentylacja pasywna lub aktywna zapobiegająca przegrzewaniu sprzętu podczas ładowania.</w:t>
            </w:r>
          </w:p>
          <w:p w14:paraId="45CE3BDB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2.4 Mobilność</w:t>
            </w:r>
          </w:p>
          <w:p w14:paraId="13DB2C89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 xml:space="preserve">wyposażenie w </w:t>
            </w: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kółka transportowe</w:t>
            </w: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 xml:space="preserve"> umożliwiające przemieszczanie,</w:t>
            </w:r>
          </w:p>
          <w:p w14:paraId="5A482D6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co najmniej dwa kółka z hamulcem</w:t>
            </w: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,</w:t>
            </w:r>
          </w:p>
          <w:p w14:paraId="1E03AE81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uchwyt lub inny element ułatwiający prowadzenie wózka.</w:t>
            </w:r>
          </w:p>
          <w:p w14:paraId="0E4A40AA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2.5 Obudowa i wykonanie</w:t>
            </w:r>
          </w:p>
          <w:p w14:paraId="519F7D44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obudowa metalowa, lakierowana proszkowo lub równoważna,</w:t>
            </w:r>
          </w:p>
          <w:p w14:paraId="6E958CC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krawędzie zabezpieczone przed urazami,</w:t>
            </w:r>
          </w:p>
          <w:p w14:paraId="7A472195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konstrukcja przystosowana do intensywnego użytkowania szkolnego.</w:t>
            </w:r>
          </w:p>
          <w:p w14:paraId="15E0493E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2.6 Wymiary i ergonomia</w:t>
            </w:r>
          </w:p>
          <w:p w14:paraId="58668997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wymiary umożliwiające swobodny przejazd przez standardowe drzwi szkolne,</w:t>
            </w:r>
          </w:p>
          <w:p w14:paraId="70B95D4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dostęp do laptopów bez konieczności ich wyjmowania pojedynczo z innych przegród,</w:t>
            </w:r>
          </w:p>
          <w:p w14:paraId="123CCE41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ergonomiczny dostęp do gniazd i przewodów.</w:t>
            </w:r>
          </w:p>
          <w:p w14:paraId="41C15C85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2.7 Zasilanie</w:t>
            </w:r>
          </w:p>
          <w:p w14:paraId="32072A0B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1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 xml:space="preserve">zasilanie z sieci </w:t>
            </w: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230 V / 50 Hz</w:t>
            </w: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,</w:t>
            </w:r>
          </w:p>
          <w:p w14:paraId="57E4A5A9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1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przewód zasilający umożliwiający podłączenie do standardowego gniazda sieciowego.</w:t>
            </w:r>
          </w:p>
          <w:p w14:paraId="79B4310A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3. Wymagania dodatkowe</w:t>
            </w:r>
          </w:p>
          <w:p w14:paraId="10CA3503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sprzęt fabrycznie nowy, wolny od wad fizycznych i prawnych,</w:t>
            </w:r>
          </w:p>
          <w:p w14:paraId="3860689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dostarczony w całości (bez konieczności dodatkowych zakupów),</w:t>
            </w:r>
          </w:p>
          <w:p w14:paraId="659A3589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instrukcja użytkowania w języku polskim.</w:t>
            </w:r>
          </w:p>
          <w:p w14:paraId="6804B530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4. Gwarancja</w:t>
            </w:r>
          </w:p>
          <w:p w14:paraId="17A7EC4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minimum 24 miesiące gwarancji</w:t>
            </w: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,</w:t>
            </w:r>
          </w:p>
          <w:p w14:paraId="201FFA3F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lastRenderedPageBreak/>
              <w:t>realizacja serwisu na terenie Polski,</w:t>
            </w:r>
          </w:p>
          <w:p w14:paraId="05CFFAF0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gwarancja obejmująca elementy mechaniczne i elektryczne.</w:t>
            </w:r>
          </w:p>
          <w:p w14:paraId="16DA7792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5. Równoważność</w:t>
            </w: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br/>
              <w:t>Zamawiający dopuszcza zaoferowanie szafy / wózka równoważnego, spełniającego wszystkie wymagania minimalne określone w niniejszym opisie oraz zapewniającego parametry techniczne, funkcjonalne i użytkowe nie gorsze niż wymagane przez Zamawiającego.</w:t>
            </w:r>
          </w:p>
          <w:p w14:paraId="5629E039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Przez rozwiązanie równoważne Zamawiający rozumie szafę / wózek zapewniający co najmniej:</w:t>
            </w:r>
          </w:p>
          <w:p w14:paraId="1F8BCFC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pojemność nie mniejszą niż wymagana przez Zamawiającego,</w:t>
            </w:r>
          </w:p>
          <w:p w14:paraId="51AF2D2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możliwość bezpiecznego przechowywania i jednoczesnego ładowania laptopów,</w:t>
            </w:r>
          </w:p>
          <w:p w14:paraId="48634665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liczbę punktów zasilania nie mniejszą niż wymagana,</w:t>
            </w:r>
          </w:p>
          <w:p w14:paraId="239070C0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system prowadzenia kabli oraz rozwiązania zapobiegające plątaniu przewodów,</w:t>
            </w:r>
          </w:p>
          <w:p w14:paraId="77424A57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zabezpieczenie przed dostępem osób nieupoważnionych,</w:t>
            </w:r>
          </w:p>
          <w:p w14:paraId="452AEE95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wentylację zapewniającą bezpieczne ładowanie urządzeń,</w:t>
            </w:r>
          </w:p>
          <w:p w14:paraId="1B0F9117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mobilność i ergonomię użytkowania nie gorszą niż wymagana,</w:t>
            </w:r>
          </w:p>
          <w:p w14:paraId="3F3DD35B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warunki gwarancji nie gorsze niż wymagane.</w:t>
            </w:r>
          </w:p>
          <w:p w14:paraId="41E22625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 przypadku zaoferowania rozwiązania równoważnego Wykonawca zobowiązany jest wykazać spełnienie wymagań Zamawiającego, w szczególności w zakresie:</w:t>
            </w:r>
          </w:p>
          <w:p w14:paraId="1BDE3C59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pojemności szafy / wózka,</w:t>
            </w:r>
          </w:p>
          <w:p w14:paraId="37BDF32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liczby i rodzaju gniazd zasilających albo rozwiązania równoważnego technicznie,</w:t>
            </w:r>
          </w:p>
          <w:p w14:paraId="0D27052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sposobu ładowania urządzeń,</w:t>
            </w:r>
          </w:p>
          <w:p w14:paraId="2CFE648B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zabezpieczeń elektrycznych i konstrukcyjnych,</w:t>
            </w:r>
          </w:p>
          <w:p w14:paraId="3663F021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rodzaju zamka,</w:t>
            </w:r>
          </w:p>
          <w:p w14:paraId="32FFEE57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sposobu wentylacji,</w:t>
            </w:r>
          </w:p>
          <w:p w14:paraId="1F675CF8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liczby i rodzaju kół, w tym kół z hamulcem,</w:t>
            </w:r>
          </w:p>
          <w:p w14:paraId="5B66560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obecności uchwytu do prowadzenia,</w:t>
            </w:r>
          </w:p>
          <w:p w14:paraId="7FFE623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wymiarów i ergonomii użytkowania,</w:t>
            </w:r>
          </w:p>
          <w:p w14:paraId="5D0BC45B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lastRenderedPageBreak/>
              <w:t>warunków gwarancji.</w:t>
            </w:r>
          </w:p>
          <w:p w14:paraId="2778BD30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Spełnienie wymagań dotyczących równoważności Wykonawca potwierdzi poprzez złożenie dokumentów, o których mowa w pkt 6 niniejszego opisu.</w:t>
            </w:r>
          </w:p>
          <w:p w14:paraId="5DFEA404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6. Dokumenty potwierdzające</w:t>
            </w: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br/>
              <w:t>Wykonawca wskaże w ofercie:</w:t>
            </w:r>
          </w:p>
          <w:p w14:paraId="0CE71588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1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producenta,</w:t>
            </w:r>
          </w:p>
          <w:p w14:paraId="1831C159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1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model,</w:t>
            </w:r>
          </w:p>
          <w:p w14:paraId="47D33CF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1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podstawowe parametry oferowanej szafy / wózka.</w:t>
            </w:r>
          </w:p>
          <w:p w14:paraId="0DD77E98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Na wezwanie Zamawiającego lub wraz z ofertą, jeżeli dokumenty zamówienia tak stanowią, wykonawca przedłoży:</w:t>
            </w:r>
          </w:p>
          <w:p w14:paraId="1F20480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kartę katalogową producenta lub</w:t>
            </w:r>
          </w:p>
          <w:p w14:paraId="347871A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specyfikację techniczną producenta, lub</w:t>
            </w:r>
          </w:p>
          <w:p w14:paraId="2C83302E" w14:textId="3EDA74C0" w:rsidR="00C42BF1" w:rsidRPr="00C42BF1" w:rsidRDefault="00C42BF1" w:rsidP="00CA313A">
            <w:pPr>
              <w:keepNext w:val="0"/>
              <w:keepLines w:val="0"/>
              <w:numPr>
                <w:ilvl w:val="0"/>
                <w:numId w:val="5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inny dokument techniczny potwierdzający spełnianie wymaganych parametrów.</w:t>
            </w:r>
          </w:p>
        </w:tc>
      </w:tr>
      <w:tr w:rsidR="00C42BF1" w:rsidRPr="00C42BF1" w14:paraId="1E60C48C" w14:textId="77777777" w:rsidTr="006C397F">
        <w:tc>
          <w:tcPr>
            <w:tcW w:w="4098" w:type="dxa"/>
          </w:tcPr>
          <w:p w14:paraId="7CF588C3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lastRenderedPageBreak/>
              <w:t>Laptop 2-w-1 (gabinety specjalistów</w:t>
            </w: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)</w:t>
            </w:r>
          </w:p>
        </w:tc>
        <w:tc>
          <w:tcPr>
            <w:tcW w:w="893" w:type="dxa"/>
          </w:tcPr>
          <w:p w14:paraId="728C9C78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3 szt.</w:t>
            </w:r>
          </w:p>
        </w:tc>
        <w:tc>
          <w:tcPr>
            <w:tcW w:w="9355" w:type="dxa"/>
          </w:tcPr>
          <w:p w14:paraId="175B9CB6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1. Przeznaczenie</w:t>
            </w:r>
          </w:p>
          <w:p w14:paraId="3097A1FF" w14:textId="5531379E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Laptop przeznaczony do indywidualnej pra</w:t>
            </w:r>
            <w:r w:rsidR="00CA313A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cy nauczyciela specjalisty</w:t>
            </w: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, w szczególności do:</w:t>
            </w:r>
          </w:p>
          <w:p w14:paraId="442E9019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prowadzenia konsultacji indywidualnych i zajęć terapeutycznych,</w:t>
            </w:r>
          </w:p>
          <w:p w14:paraId="495AEE77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pracy z dokumentacją elektroniczną i narzędziami diagnostycznymi,</w:t>
            </w:r>
          </w:p>
          <w:p w14:paraId="407B2DD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prezentowania materiałów edukacyjnych i terapeutycznych,</w:t>
            </w:r>
          </w:p>
          <w:p w14:paraId="509A4614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pracy w trybie laptopa i tabletu,</w:t>
            </w:r>
          </w:p>
          <w:p w14:paraId="497F5737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pracy mobilnej w gabinecie oraz w innych pomieszczeniach szkoły.</w:t>
            </w:r>
          </w:p>
          <w:p w14:paraId="3541ACAD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Oferowany sprzęt musi być fabrycznie nowy, nieużywany, kompletny, wolny od wad fizycznych i prawnych oraz gotowy do użytkowania zgodnie z przeznaczeniem.</w:t>
            </w:r>
          </w:p>
          <w:p w14:paraId="338A3E91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 Wymagania techniczne minimalne</w:t>
            </w:r>
          </w:p>
          <w:p w14:paraId="598F12B9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2.1. Konstrukcja</w:t>
            </w:r>
          </w:p>
          <w:p w14:paraId="60CE1913" w14:textId="77777777" w:rsid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Laptop musi być urządzeniem konwertowalnym typu 2-w-1, umożliwiającym pracę co najmniej w trybie:</w:t>
            </w:r>
          </w:p>
          <w:p w14:paraId="43DB5BCB" w14:textId="77777777" w:rsidR="00354A55" w:rsidRPr="00C42BF1" w:rsidRDefault="00354A55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</w:p>
          <w:p w14:paraId="5DA4CDE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laptopa,</w:t>
            </w:r>
          </w:p>
          <w:p w14:paraId="167B4B18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tabletu,</w:t>
            </w:r>
          </w:p>
          <w:p w14:paraId="2149E11E" w14:textId="7EAFB868" w:rsidR="00CA313A" w:rsidRPr="00354A55" w:rsidRDefault="00C42BF1" w:rsidP="00354A55">
            <w:pPr>
              <w:keepNext w:val="0"/>
              <w:keepLines w:val="0"/>
              <w:numPr>
                <w:ilvl w:val="0"/>
                <w:numId w:val="5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prezentacyjnym / namiotu lub równoważnym funkcjonalnie.</w:t>
            </w:r>
          </w:p>
          <w:p w14:paraId="7E7D42EF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2.2. Procesor</w:t>
            </w:r>
          </w:p>
          <w:p w14:paraId="267DCF13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Laptop musi być wyposażony w procesor mobilny przeznaczony do komputerów przenośnych, spełniający łącznie następujące wymagania:</w:t>
            </w:r>
          </w:p>
          <w:p w14:paraId="437DD64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co najmniej 8 rdzeni fizycznych,</w:t>
            </w:r>
          </w:p>
          <w:p w14:paraId="4D93565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obsługa wielowątkowości,</w:t>
            </w:r>
          </w:p>
          <w:p w14:paraId="2863FF94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zintegrowany układ graficzny umożliwiający płynną pracę z aplikacjami biurowymi, narzędziami diagnostycznymi, materiałami multimedialnymi oraz typowymi aplikacjami wykorzystywanymi przez Zamawiającego.</w:t>
            </w:r>
          </w:p>
          <w:p w14:paraId="1F509E8B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Zamawiający nie wymaga i nie dokonuje oceny procesora na podstawie benchmarków syntetycznych</w:t>
            </w: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.</w:t>
            </w:r>
          </w:p>
          <w:p w14:paraId="72DF02CD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2.3. Pamięć operacyjna RAM</w:t>
            </w:r>
          </w:p>
          <w:p w14:paraId="707B572C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co najmniej 16 GB RAM,</w:t>
            </w:r>
          </w:p>
          <w:p w14:paraId="46CC37FB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pamięć w standardzie DDR5, LPDDR5 lub równoważnym,</w:t>
            </w:r>
          </w:p>
          <w:p w14:paraId="238C81E9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konfiguracja zapewniająca płynną pracę wielozadaniową.</w:t>
            </w:r>
          </w:p>
          <w:p w14:paraId="6060866F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2.4. Pamięć masowa</w:t>
            </w:r>
          </w:p>
          <w:p w14:paraId="72123267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dysk SSD,</w:t>
            </w:r>
          </w:p>
          <w:p w14:paraId="3F2490B4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interfejs NVMe PCIe,</w:t>
            </w:r>
          </w:p>
          <w:p w14:paraId="78D029D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pojemność co najmniej 512 GB.</w:t>
            </w:r>
          </w:p>
          <w:p w14:paraId="64E154B9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2.5. Ekran</w:t>
            </w:r>
          </w:p>
          <w:p w14:paraId="337C2BB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ekran dotykowy,</w:t>
            </w:r>
          </w:p>
          <w:p w14:paraId="3DA6555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przekątna ekranu: od 13,5" do 14,5",</w:t>
            </w:r>
          </w:p>
          <w:p w14:paraId="3124AB1F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rozdzielczość natywna: nie niższa niż 1920 × 1200,</w:t>
            </w:r>
          </w:p>
          <w:p w14:paraId="66C586CC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proporcje obrazu: 16:10 lub równoważne,</w:t>
            </w:r>
          </w:p>
          <w:p w14:paraId="42D1255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lastRenderedPageBreak/>
              <w:t>technologia matrycy IPS, WVA lub równoważna, zapewniająca czytelny obraz i odpowiednie kąty widzenia,</w:t>
            </w:r>
          </w:p>
          <w:p w14:paraId="6C923D4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jasność: co najmniej 300 nitów,</w:t>
            </w:r>
          </w:p>
          <w:p w14:paraId="4146330C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obsługa dotyku palcem,</w:t>
            </w:r>
          </w:p>
          <w:p w14:paraId="3D21343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dopuszcza się współpracę z rysikiem aktywnym, jeżeli rozwiązanie to oferuje producent urządzenia.</w:t>
            </w:r>
          </w:p>
          <w:p w14:paraId="3DDE030B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2.6. Kamera i audio</w:t>
            </w:r>
          </w:p>
          <w:p w14:paraId="092792A5" w14:textId="70F50F2A" w:rsidR="00C42BF1" w:rsidRPr="00C42BF1" w:rsidRDefault="00C42BF1" w:rsidP="00C42BF1">
            <w:pPr>
              <w:keepNext w:val="0"/>
              <w:keepLines w:val="0"/>
              <w:numPr>
                <w:ilvl w:val="0"/>
                <w:numId w:val="5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kamera internetowa o rozdzielczości co najmniej Full HD (1080p) albo HD, jeżeli oferowane rozwiązanie zapewnia odpowiednią jakość do wideo</w:t>
            </w:r>
            <w:r w:rsidR="007B35A6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rozmów,</w:t>
            </w:r>
          </w:p>
          <w:p w14:paraId="4E3168A8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wbudowany mikrofon,</w:t>
            </w:r>
          </w:p>
          <w:p w14:paraId="5888CF05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wbudowane głośniki umożliwiające prowadzenie rozmów i prezentacji.</w:t>
            </w:r>
          </w:p>
          <w:p w14:paraId="137AD26E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2.7. Łączność i porty</w:t>
            </w:r>
          </w:p>
          <w:p w14:paraId="69E770BE" w14:textId="77777777" w:rsidR="00C42BF1" w:rsidRPr="00C42BF1" w:rsidRDefault="00C42BF1" w:rsidP="00C42BF1">
            <w:pPr>
              <w:keepNext w:val="0"/>
              <w:keepLines w:val="0"/>
              <w:suppressAutoHyphens w:val="0"/>
              <w:spacing w:after="0" w:line="276" w:lineRule="auto"/>
              <w:ind w:left="0" w:firstLine="0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Laptop musi posiadać co najmniej:</w:t>
            </w:r>
          </w:p>
          <w:p w14:paraId="6EDD1E5C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Wi-Fi 6 lub nowsze,</w:t>
            </w:r>
          </w:p>
          <w:p w14:paraId="33E29A7F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Bluetooth 5.2 lub nowszy,</w:t>
            </w:r>
          </w:p>
          <w:p w14:paraId="174DC358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minimum 2 porty USB, w tym co najmniej 1 × USB-C,</w:t>
            </w:r>
          </w:p>
          <w:p w14:paraId="1D4BCC34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wyjście obrazu HDMI albo USB-C z obsługą obrazu,</w:t>
            </w:r>
          </w:p>
          <w:p w14:paraId="5DDE3040" w14:textId="77777777" w:rsidR="00CA313A" w:rsidRDefault="00C42BF1" w:rsidP="00CA313A">
            <w:pPr>
              <w:keepNext w:val="0"/>
              <w:keepLines w:val="0"/>
              <w:numPr>
                <w:ilvl w:val="0"/>
                <w:numId w:val="6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złącze audio albo rozwiązanie równoważne funkcjonalnie.</w:t>
            </w:r>
          </w:p>
          <w:p w14:paraId="2B2E2278" w14:textId="52B3FC2D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2.8. Mobilność i ergonomia</w:t>
            </w:r>
          </w:p>
          <w:p w14:paraId="23ED3009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1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masa urządzenia: maksymalnie 1,9 kg,</w:t>
            </w:r>
          </w:p>
          <w:p w14:paraId="5D5885F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1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klawiatura,</w:t>
            </w:r>
          </w:p>
          <w:p w14:paraId="28180D27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1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touchpad,</w:t>
            </w:r>
          </w:p>
          <w:p w14:paraId="3DBD6264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1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konstrukcja przystosowana do codziennego użytkowania w warunkach szkolnych.</w:t>
            </w:r>
          </w:p>
          <w:p w14:paraId="25746C46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2.9. System operacyjny</w:t>
            </w:r>
          </w:p>
          <w:p w14:paraId="55D7DB52" w14:textId="523E1DEB" w:rsidR="00C42BF1" w:rsidRPr="00354A55" w:rsidRDefault="00C42BF1" w:rsidP="00354A55">
            <w:pPr>
              <w:keepNext w:val="0"/>
              <w:keepLines w:val="0"/>
              <w:numPr>
                <w:ilvl w:val="0"/>
                <w:numId w:val="6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zainstalowany i aktywowany system operacyjny Windows 11 Pro, Windows 11 Education albo system równoważny.</w:t>
            </w:r>
          </w:p>
          <w:p w14:paraId="5505B9F8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lastRenderedPageBreak/>
              <w:t>Za system równoważny Zamawiający uzna system, który łącznie:</w:t>
            </w:r>
          </w:p>
          <w:p w14:paraId="57BC4F7C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umożliwia pracę w polskiej wersji językowej,</w:t>
            </w:r>
          </w:p>
          <w:p w14:paraId="6E423391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zapewnia kompatybilność z oprogramowaniem wykorzystywanym w szkole,</w:t>
            </w:r>
          </w:p>
          <w:p w14:paraId="7CC1349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umożliwia współpracę z urządzeniami peryferyjnymi oraz monitorami wykorzystywanymi przez Zamawiającego,</w:t>
            </w:r>
          </w:p>
          <w:p w14:paraId="1B0C5D74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zapewnia mechanizmy zarządzania użytkownikami, uprawnieniami i aktualizacjami bezpieczeństwa,</w:t>
            </w:r>
          </w:p>
          <w:p w14:paraId="4469ECB4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jest legalnie dopuszczony do użytkowania w jednostce oświatowej.</w:t>
            </w:r>
          </w:p>
          <w:p w14:paraId="2EAA8CC2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3. Wymagania dodatkowe</w:t>
            </w:r>
          </w:p>
          <w:p w14:paraId="5FE6C05F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sprzęt fabrycznie nowy,</w:t>
            </w:r>
          </w:p>
          <w:p w14:paraId="326EEACF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wolny od wad fizycznych i prawnych,</w:t>
            </w:r>
          </w:p>
          <w:p w14:paraId="6432C90F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instrukcja obsługi lub dokumentacja użytkownika w języku polskim,</w:t>
            </w:r>
          </w:p>
          <w:p w14:paraId="0B5837B1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komplet niezbędnych akcesoriów wymaganych do prawidłowego użytkowania.</w:t>
            </w:r>
          </w:p>
          <w:p w14:paraId="525D42B6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4. Gwarancja</w:t>
            </w:r>
          </w:p>
          <w:p w14:paraId="5ED52FE9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minimum 24 miesiące,</w:t>
            </w:r>
          </w:p>
          <w:p w14:paraId="339BD7C9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realizacja świadczeń gwarancyjnych na terenie Rzeczypospolitej Polskiej,</w:t>
            </w:r>
          </w:p>
          <w:p w14:paraId="7CB20133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serwis realizowany w formule door-to-door, on-site albo równoważnej.</w:t>
            </w:r>
          </w:p>
          <w:p w14:paraId="10F691E9" w14:textId="540EFEF5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5. Równoważność</w:t>
            </w: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br/>
              <w:t>Zamawiający dopuszcza oferowanie sprzętu równoważnego, spełniającego wszystkie wymagania minimalne określone w niniejszym OPZ oraz zapewniającego funkcjonalność, użyteczność, kompatybilność i jakość użytkową nie gorszą niż wymagana przez Zamawiającego.</w:t>
            </w:r>
          </w:p>
          <w:p w14:paraId="5E485C47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Za urządzenie równoważne Zamawiający uzna laptop, który zapewnia co najmniej:</w:t>
            </w:r>
          </w:p>
          <w:p w14:paraId="1908F85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konstrukcję konwertowalną typu 2-w-1,</w:t>
            </w:r>
          </w:p>
          <w:p w14:paraId="082B242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możliwość pracy co najmniej w trybie laptopa, tabletu oraz trybie prezentacyjnym / namiotu albo równoważnym funkcjonalnie,</w:t>
            </w:r>
          </w:p>
          <w:p w14:paraId="7A17A9A3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ekran dotykowy o parametrach nie gorszych niż wymagane,</w:t>
            </w:r>
          </w:p>
          <w:p w14:paraId="78D3C381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lastRenderedPageBreak/>
              <w:t>parametry procesora, pamięci RAM i dysku nie gorsze niż wymagane,</w:t>
            </w:r>
          </w:p>
          <w:p w14:paraId="6F001E47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mobilność, kulturę pracy i wyposażenie portów nie gorsze niż wymagane,</w:t>
            </w:r>
          </w:p>
          <w:p w14:paraId="729671B7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kompatybilność z oferowanym systemem operacyjnym oraz typowymi aplikacjami wykorzystywanymi przez Zamawiającego,</w:t>
            </w:r>
          </w:p>
          <w:p w14:paraId="1095774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warunki gwarancji i serwisu nie gorsze niż wymagane.</w:t>
            </w:r>
          </w:p>
          <w:p w14:paraId="21CDEDA6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 przypadku oferowania rozwiązania równoważnego Wykonawca zobowiązany jest wykazać spełnienie wymagań Zamawiającego, w szczególności w zakresie:</w:t>
            </w:r>
          </w:p>
          <w:p w14:paraId="7422B76B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formy pracy 2-w-1,</w:t>
            </w:r>
          </w:p>
          <w:p w14:paraId="72E373F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parametrów procesora, pamięci RAM i dysku,</w:t>
            </w:r>
          </w:p>
          <w:p w14:paraId="1AE49A6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przekątnej, rozdzielczości, jasności i funkcjonalności ekranu dotykowego,</w:t>
            </w:r>
          </w:p>
          <w:p w14:paraId="4F035860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obsługi dotyku oraz ewentualnej współpracy z rysikiem, jeżeli jest oferowana,</w:t>
            </w:r>
          </w:p>
          <w:p w14:paraId="4E622C3F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masy urządzenia i mobilności,</w:t>
            </w:r>
          </w:p>
          <w:p w14:paraId="274850C5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liczby i rodzaju portów oraz łączności bezprzewodowej,</w:t>
            </w:r>
          </w:p>
          <w:p w14:paraId="1C4F4DE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zgodności z oferowanym systemem operacyjnym,</w:t>
            </w:r>
          </w:p>
          <w:p w14:paraId="296CD443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parametrów kamery, mikrofonu i głośników,</w:t>
            </w:r>
          </w:p>
          <w:p w14:paraId="4F17E867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8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sposobu realizacji gwarancji i serwisu.</w:t>
            </w:r>
          </w:p>
          <w:p w14:paraId="633B9DFE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6. Dokumenty potwierdzające</w:t>
            </w:r>
          </w:p>
          <w:p w14:paraId="01290CAB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Wykonawca wskaże w ofercie:</w:t>
            </w:r>
          </w:p>
          <w:p w14:paraId="1ED7A51C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producenta,</w:t>
            </w:r>
          </w:p>
          <w:p w14:paraId="51E5E45C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model,</w:t>
            </w:r>
          </w:p>
          <w:p w14:paraId="7B7683CF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pełną konfigurację oferowanego urządzenia.</w:t>
            </w:r>
          </w:p>
          <w:p w14:paraId="0CAB9164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Na wezwanie Zamawiającego lub wraz z ofertą, jeżeli dokumenty zamówienia tak stanowią, wykonawca przedłoży:</w:t>
            </w:r>
          </w:p>
          <w:p w14:paraId="2CF5601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kartę katalogową producenta lub</w:t>
            </w:r>
          </w:p>
          <w:p w14:paraId="5C7496D1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specyfikację techniczną producenta, lub</w:t>
            </w:r>
          </w:p>
          <w:p w14:paraId="7FCAB3C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6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inny dokument techniczny potwierdzający spełnianie wymaganych parametrów.</w:t>
            </w:r>
          </w:p>
        </w:tc>
      </w:tr>
      <w:tr w:rsidR="00C42BF1" w:rsidRPr="00C42BF1" w14:paraId="3C4092FF" w14:textId="77777777" w:rsidTr="006C397F">
        <w:tc>
          <w:tcPr>
            <w:tcW w:w="4098" w:type="dxa"/>
          </w:tcPr>
          <w:p w14:paraId="0160F91E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lastRenderedPageBreak/>
              <w:t>Zestaw komputerowy AIO (pokój nauki)</w:t>
            </w:r>
          </w:p>
          <w:p w14:paraId="0041A79A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893" w:type="dxa"/>
          </w:tcPr>
          <w:p w14:paraId="71C77F28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1 kpl.</w:t>
            </w:r>
          </w:p>
        </w:tc>
        <w:tc>
          <w:tcPr>
            <w:tcW w:w="9355" w:type="dxa"/>
          </w:tcPr>
          <w:p w14:paraId="0D66206C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  <w:t>1. Przeznaczenie</w:t>
            </w:r>
          </w:p>
          <w:p w14:paraId="21F69931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Zestaw komputerowy typu All-in-One przeznaczony do pracy administracyjnej, biurowej oraz obsługi dokumentacji elektronicznej i narzędzi diagnostycznych w środowisku szkolnym.</w:t>
            </w: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br/>
              <w:t>Urządzenie musi integrować jednostkę centralną i monitor w jednej obudowie, zapewniając ergonomiczną pracę oraz oszczędność miejsca.</w:t>
            </w:r>
          </w:p>
          <w:p w14:paraId="0C5FAAFF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  <w:t>2. Wymagania techniczne minimalne</w:t>
            </w:r>
          </w:p>
          <w:p w14:paraId="4D2FA2F9" w14:textId="77777777" w:rsidR="00C42BF1" w:rsidRPr="00C42BF1" w:rsidRDefault="00C42BF1" w:rsidP="00CA313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  <w:t>2.1. Konstrukcja</w:t>
            </w:r>
          </w:p>
          <w:p w14:paraId="378BF5FC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4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komputer stacjonarny typu All-in-One,</w:t>
            </w:r>
          </w:p>
          <w:p w14:paraId="0F68A1FC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4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jednostka centralna zintegrowana z monitorem w jednej obudowie,</w:t>
            </w:r>
          </w:p>
          <w:p w14:paraId="3C1B076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4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obudowa wykonana z metalu lub tworzywa sztucznego o trwałości odpowiedniej do użytkowania biurowego i szkolnego.</w:t>
            </w:r>
          </w:p>
          <w:p w14:paraId="73F8DA5A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  <w:t>2.2. Procesor</w:t>
            </w:r>
          </w:p>
          <w:p w14:paraId="2CDDB545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5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procesor przeznaczony do komputerów stacjonarnych lub All-in-One,</w:t>
            </w:r>
          </w:p>
          <w:p w14:paraId="507FD43C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5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co najmniej 10 rdzeni fizycznych,</w:t>
            </w:r>
          </w:p>
          <w:p w14:paraId="52FDD62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5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co najmniej 16 wątków,</w:t>
            </w:r>
          </w:p>
          <w:p w14:paraId="6F0DF753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5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pamięć cache procesora: co najmniej 20 MB,</w:t>
            </w:r>
          </w:p>
          <w:p w14:paraId="05D624D7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5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zintegrowany układ graficzny umożliwiający płynną pracę z aplikacjami biurowymi, dokumentacją elektroniczną, materiałami multimedialnymi oraz typowymi narzędziami wykorzystywanymi przez Zamawiającego.</w:t>
            </w:r>
          </w:p>
          <w:p w14:paraId="034FFEFC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  <w:t>2.3. Pamięć operacyjna (RAM)</w:t>
            </w:r>
          </w:p>
          <w:p w14:paraId="2EF5C9D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6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co najmniej 16 GB RAM,</w:t>
            </w:r>
          </w:p>
          <w:p w14:paraId="264CEAB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6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pamięć w standardzie DDR5,</w:t>
            </w:r>
          </w:p>
          <w:p w14:paraId="6FD636E3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6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częstotliwość co najmniej 4800 MT/s lub równoważna,</w:t>
            </w:r>
          </w:p>
          <w:p w14:paraId="0804A7B1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6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możliwość rozbudowy pamięci operacyjnej,</w:t>
            </w:r>
          </w:p>
          <w:p w14:paraId="35A1E347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6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co najmniej dwa gniazda pamięci albo inne rozwiązanie konstrukcyjne zapewniające możliwość rozbudowy.</w:t>
            </w:r>
          </w:p>
          <w:p w14:paraId="1E98FA8E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  <w:t>2.4. Pamięć masowa</w:t>
            </w:r>
          </w:p>
          <w:p w14:paraId="6DD0D24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7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dysk SSD,</w:t>
            </w:r>
          </w:p>
          <w:p w14:paraId="7F20E76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7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interfejs NVMe PCIe,</w:t>
            </w:r>
          </w:p>
          <w:p w14:paraId="2C5B52C9" w14:textId="77777777" w:rsidR="00C42BF1" w:rsidRDefault="00C42BF1" w:rsidP="00C42BF1">
            <w:pPr>
              <w:keepNext w:val="0"/>
              <w:keepLines w:val="0"/>
              <w:numPr>
                <w:ilvl w:val="0"/>
                <w:numId w:val="17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pojemność co najmniej 512 GB.</w:t>
            </w:r>
          </w:p>
          <w:p w14:paraId="01CA4743" w14:textId="77777777" w:rsidR="00103D3C" w:rsidRPr="00C42BF1" w:rsidRDefault="00103D3C" w:rsidP="00103D3C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ind w:left="720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</w:p>
          <w:p w14:paraId="4683AB2E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  <w:lastRenderedPageBreak/>
              <w:t>2.5. Ekran</w:t>
            </w:r>
          </w:p>
          <w:p w14:paraId="444AEC7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8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przekątna ekranu: co najmniej 23,8”,</w:t>
            </w:r>
          </w:p>
          <w:p w14:paraId="095E422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8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rozdzielczość natywna: nie niższa niż 1920 × 1080,</w:t>
            </w:r>
          </w:p>
          <w:p w14:paraId="001CE9D4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8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matryca IPS lub równoważna, zapewniająca szerokie kąty widzenia,</w:t>
            </w:r>
          </w:p>
          <w:p w14:paraId="70430FB4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8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powłoka matowa lub antyrefleksyjna,</w:t>
            </w:r>
          </w:p>
          <w:p w14:paraId="57BE543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8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możliwość pochylenia ekranu; dopuszcza się dodatkowo regulację wysokości.</w:t>
            </w:r>
          </w:p>
          <w:p w14:paraId="3BB2AD4F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  <w:t>2.6. Układ graficzny</w:t>
            </w:r>
          </w:p>
          <w:p w14:paraId="50AF80EC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9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zintegrowany układ graficzny,</w:t>
            </w:r>
          </w:p>
          <w:p w14:paraId="77F1B3A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19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możliwość obsługi co najmniej jednego dodatkowego monitora zewnętrznego w rozdzielczości minimum 4K.</w:t>
            </w:r>
          </w:p>
          <w:p w14:paraId="0E86DACD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  <w:t>2.7. Łączność i porty</w:t>
            </w:r>
          </w:p>
          <w:p w14:paraId="6684B420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karta sieciowa przewodowa Gigabit Ethernet (RJ-45),</w:t>
            </w:r>
          </w:p>
          <w:p w14:paraId="0BFF1EAC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karta bezprzewodowa Wi-Fi 6 lub nowsza,</w:t>
            </w:r>
          </w:p>
          <w:p w14:paraId="5548674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Bluetooth 5.2 lub nowszy,</w:t>
            </w:r>
          </w:p>
          <w:p w14:paraId="55AFE55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co najmniej:</w:t>
            </w:r>
          </w:p>
          <w:p w14:paraId="57FF0C4E" w14:textId="77777777" w:rsidR="00C42BF1" w:rsidRPr="00C42BF1" w:rsidRDefault="00C42BF1" w:rsidP="00C42BF1">
            <w:pPr>
              <w:keepNext w:val="0"/>
              <w:keepLines w:val="0"/>
              <w:numPr>
                <w:ilvl w:val="1"/>
                <w:numId w:val="2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2 × USB-A,</w:t>
            </w:r>
          </w:p>
          <w:p w14:paraId="6E87FF46" w14:textId="77777777" w:rsidR="00C42BF1" w:rsidRPr="00C42BF1" w:rsidRDefault="00C42BF1" w:rsidP="00C42BF1">
            <w:pPr>
              <w:keepNext w:val="0"/>
              <w:keepLines w:val="0"/>
              <w:numPr>
                <w:ilvl w:val="1"/>
                <w:numId w:val="2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1 × USB-C,</w:t>
            </w:r>
          </w:p>
          <w:p w14:paraId="725912B1" w14:textId="77777777" w:rsidR="00C42BF1" w:rsidRPr="00C42BF1" w:rsidRDefault="00C42BF1" w:rsidP="00C42BF1">
            <w:pPr>
              <w:keepNext w:val="0"/>
              <w:keepLines w:val="0"/>
              <w:numPr>
                <w:ilvl w:val="1"/>
                <w:numId w:val="2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1 × wyjście obrazu HDMI lub DisplayPort,</w:t>
            </w:r>
          </w:p>
          <w:p w14:paraId="5E2F10A7" w14:textId="77777777" w:rsidR="00C42BF1" w:rsidRPr="00C42BF1" w:rsidRDefault="00C42BF1" w:rsidP="00C42BF1">
            <w:pPr>
              <w:keepNext w:val="0"/>
              <w:keepLines w:val="0"/>
              <w:numPr>
                <w:ilvl w:val="1"/>
                <w:numId w:val="2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1 × gniazdo audio combo lub równoważne.</w:t>
            </w:r>
          </w:p>
          <w:p w14:paraId="4E9EB65A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  <w:t>2.8. Kamera i audio</w:t>
            </w:r>
          </w:p>
          <w:p w14:paraId="39C672D0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1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wbudowana kamera internetowa o rozdzielczości co najmniej Full HD (1080p),</w:t>
            </w:r>
          </w:p>
          <w:p w14:paraId="0D2F606B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1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funkcja ochrony prywatności kamery, np. przesłona mechaniczna, kamera wysuwana lub rozwiązanie równoważne,</w:t>
            </w:r>
          </w:p>
          <w:p w14:paraId="6D92ADF4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1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wbudowane głośniki,</w:t>
            </w:r>
          </w:p>
          <w:p w14:paraId="2F28559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1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wbudowany mikrofon lub zestaw mikrofonów.</w:t>
            </w:r>
          </w:p>
          <w:p w14:paraId="39693822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  <w:t>2.9. Klawiatura i mysz</w:t>
            </w:r>
          </w:p>
          <w:p w14:paraId="149B50D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2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klawiatura i mysz przewodowa lub bezprzewodowa,</w:t>
            </w:r>
          </w:p>
          <w:p w14:paraId="2579DFF7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2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urządzenia kompatybilne z oferowanym zestawem komputerowym,</w:t>
            </w:r>
          </w:p>
          <w:p w14:paraId="48EF675B" w14:textId="71A5581F" w:rsidR="00103D3C" w:rsidRDefault="00C42BF1" w:rsidP="00103D3C">
            <w:pPr>
              <w:keepNext w:val="0"/>
              <w:keepLines w:val="0"/>
              <w:numPr>
                <w:ilvl w:val="0"/>
                <w:numId w:val="22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dostarczone w komplecie z komputerem.</w:t>
            </w:r>
          </w:p>
          <w:p w14:paraId="06E52C32" w14:textId="77777777" w:rsidR="00103D3C" w:rsidRDefault="00103D3C" w:rsidP="00103D3C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ind w:left="720" w:hanging="360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</w:p>
          <w:p w14:paraId="5E35B4E1" w14:textId="77777777" w:rsidR="00103D3C" w:rsidRPr="00103D3C" w:rsidRDefault="00103D3C" w:rsidP="00103D3C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ind w:left="720" w:hanging="360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</w:p>
          <w:p w14:paraId="2716D89B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  <w:lastRenderedPageBreak/>
              <w:t>2.10. System operacyjny</w:t>
            </w:r>
          </w:p>
          <w:p w14:paraId="3280778B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3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zainstalowany i aktywowany system operacyjny Windows 11 Pro, Windows 11 Education, 64-bit, PL, lub system równoważny.</w:t>
            </w:r>
          </w:p>
          <w:p w14:paraId="0576E30C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Za system równoważny Zamawiający uzna system, który łącznie:</w:t>
            </w:r>
          </w:p>
          <w:p w14:paraId="3CF0E4C7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4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umożliwia pracę w polskiej wersji językowej,</w:t>
            </w:r>
          </w:p>
          <w:p w14:paraId="0085809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4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zapewnia kompatybilność z typowym oprogramowaniem biurowym i szkolnym używanym przez Zamawiającego,</w:t>
            </w:r>
          </w:p>
          <w:p w14:paraId="1CA2A940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4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umożliwia zarządzanie użytkownikami, uprawnieniami i aktualizacjami bezpieczeństwa,</w:t>
            </w:r>
          </w:p>
          <w:p w14:paraId="2743BCEB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4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współpracuje z urządzeniami peryferyjnymi i infrastrukturą stosowaną przez Zamawiającego,</w:t>
            </w:r>
          </w:p>
          <w:p w14:paraId="6CB338FB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4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jest legalnie dopuszczony do użytkowania w jednostce oświatowej.</w:t>
            </w:r>
          </w:p>
          <w:p w14:paraId="329DE0D2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  <w:t>2.11. Gwarancja i serwis</w:t>
            </w:r>
          </w:p>
          <w:p w14:paraId="6DC69C3F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5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gwarancja producenta lub wykonawcy: minimum 24 miesiące,</w:t>
            </w:r>
          </w:p>
          <w:p w14:paraId="7765136C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5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realizacja świadczeń gwarancyjnych na terenie Rzeczypospolitej Polskiej,</w:t>
            </w:r>
          </w:p>
          <w:p w14:paraId="7BA6FDDB" w14:textId="77777777" w:rsidR="00C42BF1" w:rsidRDefault="00C42BF1" w:rsidP="00C42BF1">
            <w:pPr>
              <w:keepNext w:val="0"/>
              <w:keepLines w:val="0"/>
              <w:numPr>
                <w:ilvl w:val="0"/>
                <w:numId w:val="25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serwis realizowany w formule on-site, door-to-door albo równoważnej, zapewniającej sprawną obsługę Zamawiającego.</w:t>
            </w:r>
          </w:p>
          <w:p w14:paraId="30F67893" w14:textId="77777777" w:rsidR="00C30D1B" w:rsidRPr="00C42BF1" w:rsidRDefault="00C30D1B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ind w:left="720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</w:p>
          <w:p w14:paraId="5065C2DA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  <w:t>3. Wymagania dodatkowe</w:t>
            </w:r>
          </w:p>
          <w:p w14:paraId="6AF10E9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6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sprzęt fabrycznie nowy,</w:t>
            </w:r>
          </w:p>
          <w:p w14:paraId="3CCAB30B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6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nieużywany,</w:t>
            </w:r>
          </w:p>
          <w:p w14:paraId="47437959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6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wolny od wad fizycznych i prawnych,</w:t>
            </w:r>
          </w:p>
          <w:p w14:paraId="029328B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6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kompletny i gotowy do pracy po dostawie,</w:t>
            </w:r>
          </w:p>
          <w:p w14:paraId="628CF493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6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instrukcja obsługi lub dokumentacja użytkownika w języku polskim,</w:t>
            </w:r>
          </w:p>
          <w:p w14:paraId="548FA949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6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komplet przewodów zasilających i elementów niezbędnych do prawidłowego użytkowania.</w:t>
            </w:r>
          </w:p>
          <w:p w14:paraId="265E25FF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  <w:t>4. Równoważność</w:t>
            </w: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br/>
              <w:t>Zamawiający dopuszcza oferowanie sprzętu równoważnego, spełniającego wszystkie wymagania minimalne określone w niniejszym OPZ oraz zapewniającego funkcjonalność, użyteczność, kompatybilność i jakość użytkową nie gorszą niż wymagana przez Zamawiającego.</w:t>
            </w:r>
          </w:p>
          <w:p w14:paraId="4800F3C6" w14:textId="7A7C785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Za rozwiązanie równoważne Zamawiający uzna zestaw komputerowy typu All-in-One zapewniający co najmniej:</w:t>
            </w:r>
          </w:p>
          <w:p w14:paraId="6794DF0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9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konstrukcję komputera zintegrowanego z monitorem w jednej obudowie,</w:t>
            </w:r>
          </w:p>
          <w:p w14:paraId="553DD3AF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9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parametry procesora, pamięci RAM i dysku nie gorsze niż wymagane,</w:t>
            </w:r>
          </w:p>
          <w:p w14:paraId="3FEEB1DF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9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lastRenderedPageBreak/>
              <w:t>ekran o parametrach nie gorszych niż wymagane, w tym w zakresie przekątnej, rozdzielczości, typu matrycy i ergonomii,</w:t>
            </w:r>
          </w:p>
          <w:p w14:paraId="432A94EC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9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możliwości rozbudowy i wyposażenie portów nie gorsze niż wymagane,</w:t>
            </w:r>
          </w:p>
          <w:p w14:paraId="53A00490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9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kompatybilność z oferowanym systemem operacyjnym i urządzeniami peryferyjnymi Zamawiającego,</w:t>
            </w:r>
          </w:p>
          <w:p w14:paraId="3CDBF88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9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warunki gwarancji i serwisu nie gorsze niż wymagane.</w:t>
            </w:r>
          </w:p>
          <w:p w14:paraId="5DDB3D2B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W przypadku oferowania rozwiązania równoważnego Wykonawca zobowiązany jest wykazać spełnienie wymagań Zamawiającego, w szczególności w zakresie:</w:t>
            </w:r>
          </w:p>
          <w:p w14:paraId="3EC695C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91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konstrukcji AIO,</w:t>
            </w:r>
          </w:p>
          <w:p w14:paraId="636DCAF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91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parametrów procesora, pamięci RAM i możliwości rozbudowy pamięci,</w:t>
            </w:r>
          </w:p>
          <w:p w14:paraId="06112CDF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91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rodzaju, interfejsu i pojemności dysku,</w:t>
            </w:r>
          </w:p>
          <w:p w14:paraId="5BF31C2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91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przekątnej, rozdzielczości, rodzaju matrycy i ergonomii ekranu,</w:t>
            </w:r>
          </w:p>
          <w:p w14:paraId="188B3C3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91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możliwości obsługi monitora zewnętrznego 4K,</w:t>
            </w:r>
          </w:p>
          <w:p w14:paraId="3092BB9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91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liczby i rodzaju portów oraz standardów łączności przewodowej i bezprzewodowej,</w:t>
            </w:r>
          </w:p>
          <w:p w14:paraId="08344C8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91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parametrów kamery, mikrofonu i głośników,</w:t>
            </w:r>
          </w:p>
          <w:p w14:paraId="5967BBD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91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dostarczenia klawiatury i myszy,</w:t>
            </w:r>
          </w:p>
          <w:p w14:paraId="7B9F06A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91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zgodności z oferowanym systemem operacyjnym,</w:t>
            </w:r>
          </w:p>
          <w:p w14:paraId="1ECFB1D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91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warunków gwarancji i serwisu.</w:t>
            </w:r>
          </w:p>
          <w:p w14:paraId="20E6C90C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Spełnienie wymagań dotyczących równoważności Wykonawca potwierdzi poprzez złożenie dokumentów, o których mowa w pkt 5.</w:t>
            </w:r>
          </w:p>
          <w:p w14:paraId="50BB8476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 w:bidi="ar-SA"/>
              </w:rPr>
              <w:t>5. Dokumenty potwierdzające</w:t>
            </w:r>
          </w:p>
          <w:p w14:paraId="44D57810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Wykonawca wskaże w ofercie:</w:t>
            </w:r>
          </w:p>
          <w:p w14:paraId="4C6BC57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7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producenta,</w:t>
            </w:r>
          </w:p>
          <w:p w14:paraId="5D8272C4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7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model,</w:t>
            </w:r>
          </w:p>
          <w:p w14:paraId="7079A690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7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pełną konfigurację oferowanego zestawu.</w:t>
            </w:r>
          </w:p>
          <w:p w14:paraId="05F7C898" w14:textId="77777777" w:rsid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Na wezwanie Zamawiającego lub wraz z ofertą, jeżeli dokumenty zamówienia tak stanowią, wykonawca przedłoży:</w:t>
            </w:r>
          </w:p>
          <w:p w14:paraId="4336DCD0" w14:textId="77777777" w:rsidR="00354A55" w:rsidRPr="00C42BF1" w:rsidRDefault="00354A55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</w:p>
          <w:p w14:paraId="0DD72073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8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kartę katalogową producenta lub</w:t>
            </w:r>
          </w:p>
          <w:p w14:paraId="11049C38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8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specyfikację techniczną producenta, lub</w:t>
            </w:r>
          </w:p>
          <w:p w14:paraId="78E9CBE9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8"/>
              </w:numPr>
              <w:suppressAutoHyphens w:val="0"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</w:pPr>
            <w:r w:rsidRPr="00C42BF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 xml:space="preserve">inny dokument techniczny potwierdzający spełnianie wymaganych parametrów. </w:t>
            </w:r>
            <w:r w:rsidRPr="00C42BF1">
              <w:rPr>
                <w:rFonts w:ascii="Calibri" w:eastAsia="Times New Roman" w:hAnsi="Calibri" w:cs="Calibri"/>
                <w:vanish/>
                <w:kern w:val="0"/>
                <w:sz w:val="22"/>
                <w:szCs w:val="22"/>
                <w:lang w:eastAsia="pl-PL" w:bidi="ar-SA"/>
              </w:rPr>
              <w:t>Początek formularzaDół formularza</w:t>
            </w:r>
          </w:p>
        </w:tc>
      </w:tr>
      <w:tr w:rsidR="00C42BF1" w:rsidRPr="00C42BF1" w14:paraId="4DCD54B5" w14:textId="77777777" w:rsidTr="006C397F">
        <w:tc>
          <w:tcPr>
            <w:tcW w:w="4098" w:type="dxa"/>
          </w:tcPr>
          <w:p w14:paraId="1454031A" w14:textId="77777777" w:rsidR="00C42BF1" w:rsidRPr="00C42BF1" w:rsidRDefault="00C42BF1" w:rsidP="00354A55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lastRenderedPageBreak/>
              <w:t>Urządzenie wielofunkcyjne A3 kolorowe (pokój do nauki)</w:t>
            </w:r>
          </w:p>
        </w:tc>
        <w:tc>
          <w:tcPr>
            <w:tcW w:w="893" w:type="dxa"/>
          </w:tcPr>
          <w:p w14:paraId="7607B457" w14:textId="77777777" w:rsidR="00C42BF1" w:rsidRPr="00C42BF1" w:rsidRDefault="00C42BF1" w:rsidP="00354A55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1 szt.</w:t>
            </w:r>
          </w:p>
        </w:tc>
        <w:tc>
          <w:tcPr>
            <w:tcW w:w="9355" w:type="dxa"/>
          </w:tcPr>
          <w:p w14:paraId="209E5AC7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1. Przeznaczenie</w:t>
            </w:r>
          </w:p>
          <w:p w14:paraId="760D50CB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Urządzenie wielofunkcyjne przeznaczone do drukowania, kopiowania i skanowania dokumentów w środowisku biurowo-edukacyjnym.</w:t>
            </w: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br/>
              <w:t>Sprzęt musi zapewniać obsługę wielu użytkowników oraz sprawną pracę przy przetwarzaniu dokumentacji administracyjnej i dydaktycznej.</w:t>
            </w:r>
          </w:p>
          <w:p w14:paraId="77E1670A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 Wymagania techniczne minimalne</w:t>
            </w:r>
          </w:p>
          <w:p w14:paraId="1D3AEF09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2.1. Funkcje ogólne</w:t>
            </w:r>
          </w:p>
          <w:p w14:paraId="78F0DE3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urządzenie wielofunkcyjne: drukarka, kopiarka, skaner,</w:t>
            </w:r>
          </w:p>
          <w:p w14:paraId="4B8AF6A5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obsługa nośników co najmniej w formatach A4 i A3,</w:t>
            </w:r>
          </w:p>
          <w:p w14:paraId="2D24F72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2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urządzenie wolnostojące lub przystosowane do ustawienia jako urządzenie biurowe.</w:t>
            </w:r>
          </w:p>
          <w:p w14:paraId="7E2B4E03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2.2. Druk</w:t>
            </w:r>
          </w:p>
          <w:p w14:paraId="5E5CD308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technologia druku: laserowa, LED lub równoważna,</w:t>
            </w:r>
          </w:p>
          <w:p w14:paraId="2A18C32F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druk w trybie kolorowym i monochromatycznym,</w:t>
            </w:r>
          </w:p>
          <w:p w14:paraId="13049D6C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prędkość druku: co najmniej 22 str./min w formacie A4 w kolorze i mono,</w:t>
            </w:r>
          </w:p>
          <w:p w14:paraId="3317E651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prędkość druku: co najmniej 14 str./min w formacie A3,</w:t>
            </w:r>
          </w:p>
          <w:p w14:paraId="36EB801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rozdzielczość druku: co najmniej 1200 × 1200 dpi albo parametr równoważny zapewniający jakość wydruku nie gorszą niż wymagana,</w:t>
            </w:r>
          </w:p>
          <w:p w14:paraId="039E34A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automatyczny druk dwustronny.</w:t>
            </w:r>
          </w:p>
          <w:p w14:paraId="6756778E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2.3. Kopiowanie</w:t>
            </w:r>
          </w:p>
          <w:p w14:paraId="7B3565B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1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kopiowanie w trybie kolorowym i monochromatycznym,</w:t>
            </w:r>
          </w:p>
          <w:p w14:paraId="4A8C033C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1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prędkość kopiowania nie mniejsza niż prędkość druku,</w:t>
            </w:r>
          </w:p>
          <w:p w14:paraId="7864E20B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1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skalowanie w zakresie co najmniej 25%–400% z krokiem co 1%,</w:t>
            </w:r>
          </w:p>
          <w:p w14:paraId="5140CA9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1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możliwość kopiowania wielostronicowego z sortowaniem elektronicznym.</w:t>
            </w:r>
          </w:p>
          <w:p w14:paraId="3DA9C460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2.4. Skanowanie</w:t>
            </w:r>
          </w:p>
          <w:p w14:paraId="34DF5A7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skanowanie w kolorze i mono,</w:t>
            </w:r>
          </w:p>
          <w:p w14:paraId="779E348F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rozdzielczość skanowania: co najmniej 600 × 600 dpi,</w:t>
            </w:r>
          </w:p>
          <w:p w14:paraId="0B534E09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lastRenderedPageBreak/>
              <w:t>skanowanie co najmniej do:</w:t>
            </w:r>
          </w:p>
          <w:p w14:paraId="15E55AF5" w14:textId="77777777" w:rsidR="00C42BF1" w:rsidRPr="00C42BF1" w:rsidRDefault="00C42BF1" w:rsidP="00C42BF1">
            <w:pPr>
              <w:keepNext w:val="0"/>
              <w:keepLines w:val="0"/>
              <w:numPr>
                <w:ilvl w:val="1"/>
                <w:numId w:val="3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folderu sieciowego SMB lub równoważnego,</w:t>
            </w:r>
          </w:p>
          <w:p w14:paraId="1ADF1883" w14:textId="77777777" w:rsidR="00C42BF1" w:rsidRPr="00C42BF1" w:rsidRDefault="00C42BF1" w:rsidP="00C42BF1">
            <w:pPr>
              <w:keepNext w:val="0"/>
              <w:keepLines w:val="0"/>
              <w:numPr>
                <w:ilvl w:val="1"/>
                <w:numId w:val="3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FTP,</w:t>
            </w:r>
          </w:p>
          <w:p w14:paraId="7BBC1335" w14:textId="77777777" w:rsidR="00C42BF1" w:rsidRPr="00C42BF1" w:rsidRDefault="00C42BF1" w:rsidP="00C42BF1">
            <w:pPr>
              <w:keepNext w:val="0"/>
              <w:keepLines w:val="0"/>
              <w:numPr>
                <w:ilvl w:val="1"/>
                <w:numId w:val="3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poczty elektronicznej,</w:t>
            </w:r>
          </w:p>
          <w:p w14:paraId="7939CC3D" w14:textId="77777777" w:rsidR="00C42BF1" w:rsidRPr="00C42BF1" w:rsidRDefault="00C42BF1" w:rsidP="00C42BF1">
            <w:pPr>
              <w:keepNext w:val="0"/>
              <w:keepLines w:val="0"/>
              <w:numPr>
                <w:ilvl w:val="1"/>
                <w:numId w:val="3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pamięci USB,</w:t>
            </w:r>
          </w:p>
          <w:p w14:paraId="395D474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obsługa formatów plików co najmniej: PDF, JPEG, TIFF,</w:t>
            </w:r>
          </w:p>
          <w:p w14:paraId="4A8375A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dopuszcza się dodatkowo inne formaty plików.</w:t>
            </w:r>
          </w:p>
          <w:p w14:paraId="3044ACB5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2.5. Podajnik dokumentów</w:t>
            </w:r>
          </w:p>
          <w:p w14:paraId="55A261F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automatyczny podajnik dokumentów ADF, RADF, DSDF lub równoważny,</w:t>
            </w:r>
          </w:p>
          <w:p w14:paraId="5194FBC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pojemność podajnika: co najmniej 100 arkuszy,</w:t>
            </w:r>
          </w:p>
          <w:p w14:paraId="5B8BB9D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możliwość obsługi dokumentów wielostronicowych w jednym cyklu pracy.</w:t>
            </w:r>
          </w:p>
          <w:p w14:paraId="1A663272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2.6. Obsługa papieru</w:t>
            </w:r>
          </w:p>
          <w:p w14:paraId="5DAA0D1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obsługa formatów co najmniej: A3, A4, A5, B5 oraz formatów niestandardowych,</w:t>
            </w:r>
          </w:p>
          <w:p w14:paraId="5FC5F93C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co najmniej dwie kasety na papier o łącznej pojemności minimum 1000 arkuszy,</w:t>
            </w:r>
          </w:p>
          <w:p w14:paraId="48F75B9F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podajnik ręczny o pojemności co najmniej 100 arkuszy,</w:t>
            </w:r>
          </w:p>
          <w:p w14:paraId="5482C105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możliwość rozbudowy o dodatkowe podajniki papieru lub podstawę z kasetami.</w:t>
            </w:r>
          </w:p>
          <w:p w14:paraId="3733C9FD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2.7. Łączność i panel sterowania</w:t>
            </w:r>
          </w:p>
          <w:p w14:paraId="58D8BB5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interfejs sieciowy Ethernet 10/100/1000 Base-T,</w:t>
            </w:r>
          </w:p>
          <w:p w14:paraId="0D97B693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interfejs lokalny USB,</w:t>
            </w:r>
          </w:p>
          <w:p w14:paraId="1043E133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dotykowy, kolorowy panel sterowania o przekątnej co najmniej 7 cali,</w:t>
            </w:r>
          </w:p>
          <w:p w14:paraId="1723130F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menu urządzenia dostępne w języku polskim.</w:t>
            </w:r>
          </w:p>
          <w:p w14:paraId="379EDC66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2.8. Bezpieczeństwo i kompatybilność</w:t>
            </w:r>
          </w:p>
          <w:p w14:paraId="647A0680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funkcja uwierzytelniania użytkownika co najmniej za pomocą loginu/hasła, kodu PIN lub rozwiązania równoważnego,</w:t>
            </w:r>
          </w:p>
          <w:p w14:paraId="38584759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funkcja bezpiecznego wydruku / wydruku poufnego,</w:t>
            </w:r>
          </w:p>
          <w:p w14:paraId="2DB5FBEC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kompatybilność z systemami Windows 10 i Windows 11,</w:t>
            </w:r>
          </w:p>
          <w:p w14:paraId="398E575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lastRenderedPageBreak/>
              <w:t>możliwość pracy w środowisku macOS lub Linux co najmniej w zakresie drukowania</w:t>
            </w:r>
          </w:p>
          <w:p w14:paraId="24BA6154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2.9. Materiały eksploatacyjne</w:t>
            </w:r>
          </w:p>
          <w:p w14:paraId="1D34A57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urządzenie dostarczone z kompletem materiałów eksploatacyjnych niezbędnych do uruchomienia i pracy,</w:t>
            </w:r>
          </w:p>
          <w:p w14:paraId="07BD7B50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materiały startowe zainstalowane lub dostarczone wraz z urządzeniem.</w:t>
            </w:r>
          </w:p>
          <w:p w14:paraId="0B3069CF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3. Wymagania dodatkowe i gwarancja</w:t>
            </w:r>
          </w:p>
          <w:p w14:paraId="5B57D11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urządzenie fabrycznie nowe, nieużywane, wolne od wad fizycznych i prawnych,</w:t>
            </w:r>
          </w:p>
          <w:p w14:paraId="52FD1D3F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instrukcja obsługi lub dokumentacja użytkownika w języku polskim,</w:t>
            </w:r>
          </w:p>
          <w:p w14:paraId="5357D513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komplet przewodów niezbędnych do uruchomienia urządzenia,</w:t>
            </w:r>
          </w:p>
          <w:p w14:paraId="6B9615E9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gwarancja: minimum 12 miesięcy,</w:t>
            </w:r>
          </w:p>
          <w:p w14:paraId="77D38DF1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realizacja świadczeń gwarancyjnych na terytorium Rzeczypospolitej Polskiej,</w:t>
            </w:r>
          </w:p>
          <w:p w14:paraId="09F951F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serwis realizowany przez producenta, autoryzowanego partnera serwisowego lub podmiot uprawniony do obsługi oferowanego urządzenia.</w:t>
            </w:r>
          </w:p>
          <w:p w14:paraId="3CCA0423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4. Równoważność</w:t>
            </w:r>
          </w:p>
          <w:p w14:paraId="2D0D8E47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Zamawiający dopuszcza oferowanie urządzenia równoważnego, spełniającego wszystkie wymagania minimalne określone w niniejszym OPZ.</w:t>
            </w:r>
          </w:p>
          <w:p w14:paraId="7C181248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Przez rozwiązanie równoważne rozumie się urządzenie zapewniające parametry techniczne, funkcjonalność, kompatybilność, bezpieczeństwo użytkowania oraz sposób realizacji serwisu i gwarancji nie gorsze niż wymagane przez Zamawiającego.</w:t>
            </w:r>
          </w:p>
          <w:p w14:paraId="428241DA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 przypadku oferowania rozwiązania równoważnego wykonawca zobowiązany jest wykazać spełnianie wymagań Zamawiającego, w szczególności w zakresie:</w:t>
            </w:r>
          </w:p>
          <w:p w14:paraId="1A251F0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funkcji drukowania, kopiowania i skanowania,</w:t>
            </w:r>
          </w:p>
          <w:p w14:paraId="1D248A1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obsługi formatów A3 i A4,</w:t>
            </w:r>
          </w:p>
          <w:p w14:paraId="1DD35F51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prędkości pracy,</w:t>
            </w:r>
          </w:p>
          <w:p w14:paraId="50FC65A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obsługi sieciowej i bezpieczeństwa,</w:t>
            </w:r>
          </w:p>
          <w:p w14:paraId="7DD51048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pojemności podajników papieru,</w:t>
            </w:r>
          </w:p>
          <w:p w14:paraId="71DE9F14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3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lastRenderedPageBreak/>
              <w:t>sposobu realizacji serwisu i gwarancji.</w:t>
            </w:r>
          </w:p>
          <w:p w14:paraId="0489A51A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5. Dokumenty potwierdzające</w:t>
            </w:r>
          </w:p>
          <w:p w14:paraId="2F8F7A0A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Wykonawca wskaże w ofercie:</w:t>
            </w:r>
          </w:p>
          <w:p w14:paraId="2E498FD3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producenta,</w:t>
            </w:r>
          </w:p>
          <w:p w14:paraId="571F6259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model,</w:t>
            </w:r>
          </w:p>
          <w:p w14:paraId="6A0CE239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pełną konfigurację oferowanego urządzenia.</w:t>
            </w:r>
          </w:p>
          <w:p w14:paraId="0B4F8225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Na wezwanie Zamawiającego lub wraz z ofertą, jeżeli dokumenty zamówienia tak stanowią, wykonawca przedłoży:</w:t>
            </w:r>
          </w:p>
          <w:p w14:paraId="04408C54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1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kartę katalogową producenta lub</w:t>
            </w:r>
          </w:p>
          <w:p w14:paraId="3B541F8C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1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specyfikację techniczną producenta, lub</w:t>
            </w:r>
          </w:p>
          <w:p w14:paraId="254B1E1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1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 xml:space="preserve">inny dokument techniczny potwierdzający spełnianie wymaganych parametrów. </w:t>
            </w:r>
          </w:p>
        </w:tc>
      </w:tr>
      <w:tr w:rsidR="00C42BF1" w:rsidRPr="00C42BF1" w14:paraId="2861CBD9" w14:textId="77777777" w:rsidTr="006C397F">
        <w:tc>
          <w:tcPr>
            <w:tcW w:w="4098" w:type="dxa"/>
          </w:tcPr>
          <w:p w14:paraId="5937781F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20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lastRenderedPageBreak/>
              <w:t xml:space="preserve">Laminator (gabinet psychologa) </w:t>
            </w:r>
          </w:p>
          <w:p w14:paraId="40082B55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20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893" w:type="dxa"/>
          </w:tcPr>
          <w:p w14:paraId="14732F34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20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1 szt.</w:t>
            </w:r>
          </w:p>
        </w:tc>
        <w:tc>
          <w:tcPr>
            <w:tcW w:w="9355" w:type="dxa"/>
          </w:tcPr>
          <w:p w14:paraId="21E690C5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1. Przeznaczenie</w:t>
            </w:r>
          </w:p>
          <w:p w14:paraId="75D80215" w14:textId="597F414F" w:rsidR="00C30D1B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Laminator przeznaczony do zabezpieczania dokumentów papierowych, materiałów dydaktycznych oraz ogłoszeń w środowisku szkolnym i biurowym.</w:t>
            </w: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br/>
              <w:t>Urządzenie musi zapewniać sprawną i prostą obsługę, umożliwiającą szybkie przygotowywanie dokumentów do użytkowania w sekretariacie, gabinetach specjalistycznych oraz innych pomieszczeniach administracyjnych.</w:t>
            </w:r>
          </w:p>
          <w:p w14:paraId="061DC68F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 Wymagania techniczne minimalne</w:t>
            </w:r>
          </w:p>
          <w:p w14:paraId="3F5700D0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2.1. Format i obsługa folii</w:t>
            </w:r>
          </w:p>
          <w:p w14:paraId="07C7137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maksymalny format laminowania: A4,</w:t>
            </w:r>
          </w:p>
          <w:p w14:paraId="7B4379C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maksymalna szerokość laminacji: co najmniej 240 mm,</w:t>
            </w:r>
          </w:p>
          <w:p w14:paraId="66A39930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obsługa folii laminacyjnych o grubości co najmniej 75–125 mikronów,</w:t>
            </w:r>
          </w:p>
          <w:p w14:paraId="2D38B4CF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2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możliwość laminowania dokumentów papierowych i zdjęć.</w:t>
            </w:r>
          </w:p>
          <w:p w14:paraId="737D3207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2.2. Wydajność i czas pracy</w:t>
            </w:r>
          </w:p>
          <w:p w14:paraId="24F525A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czas nagrzewania: nie dłuższy niż 1 minuta,</w:t>
            </w:r>
          </w:p>
          <w:p w14:paraId="6BB2AC9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prędkość laminowania: co najmniej 400 mm/min,</w:t>
            </w:r>
          </w:p>
          <w:p w14:paraId="40951CA3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3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lastRenderedPageBreak/>
              <w:t>urządzenie przystosowane do regularnego użytkowania biurowego.</w:t>
            </w:r>
          </w:p>
          <w:p w14:paraId="33788124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2.3. Systemy bezpieczeństwa i technologia</w:t>
            </w:r>
          </w:p>
          <w:p w14:paraId="30FF197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mechanizm zapobiegający zacięciom lub umożliwiający usunięcie źle podanej folii, np. funkcja cofania, przycisk cofania, mechanizm zwalniający lub rozwiązanie równoważne,</w:t>
            </w:r>
          </w:p>
          <w:p w14:paraId="457FFC50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automatyczne wyłączanie po okresie bezczynności,</w:t>
            </w:r>
          </w:p>
          <w:p w14:paraId="59FF50FE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zabezpieczenie przed przegrzaniem,</w:t>
            </w:r>
          </w:p>
          <w:p w14:paraId="32D30880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4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co najmniej 2 wałki laminujące lub rozwiązanie równoważne funkcjonalnie.</w:t>
            </w:r>
          </w:p>
          <w:p w14:paraId="64F9E360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2.4. Sterowanie i obsługa</w:t>
            </w:r>
          </w:p>
          <w:p w14:paraId="6194C1A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sygnalizacja gotowości do pracy co najmniej optyczna,</w:t>
            </w:r>
          </w:p>
          <w:p w14:paraId="22D5ED1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dopuszcza się dodatkowo sygnalizację dźwiękową,</w:t>
            </w:r>
          </w:p>
          <w:p w14:paraId="03F5B23A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panel sterowania przyciskowy lub dotykowy umożliwiający wybór ustawień odpowiednich dla obsługiwanej grubości folii,</w:t>
            </w:r>
          </w:p>
          <w:p w14:paraId="03C2FBE5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5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obsługa intuicyjna, niewymagająca skomplikowanej konfiguracji.</w:t>
            </w:r>
          </w:p>
          <w:p w14:paraId="6A4622BB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2.5. Konstrukcja i zasilanie</w:t>
            </w:r>
          </w:p>
          <w:p w14:paraId="1FAF560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obudowa kompaktowa, przystosowana do ustawienia na biurku lub półce,</w:t>
            </w:r>
          </w:p>
          <w:p w14:paraId="2483E1D9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zasilanie sieciowe 220–240 V / 50–60 Hz,</w:t>
            </w:r>
          </w:p>
          <w:p w14:paraId="727C081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6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urządzenie przeznaczone do użytkowania wewnątrz pomieszczeń.</w:t>
            </w:r>
          </w:p>
          <w:p w14:paraId="1B5028EA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3. Wymagania dodatkowe i gwarancja</w:t>
            </w:r>
          </w:p>
          <w:p w14:paraId="6D3E4D88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sprzęt fabrycznie nowy, nieużywany, dostarczony w oryginalnym opakowaniu,</w:t>
            </w:r>
          </w:p>
          <w:p w14:paraId="0A3140E9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instrukcja obsługi lub dokumentacja użytkownika w języku polskim,</w:t>
            </w:r>
          </w:p>
          <w:p w14:paraId="1E93F0B4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komplet elementów niezbędnych do uruchomienia urządzenia,</w:t>
            </w:r>
          </w:p>
          <w:p w14:paraId="2C85FCDD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7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gwarancja: minimum 24 miesiące, realizowana na terytorium Rzeczypospolitej Polskiej.</w:t>
            </w:r>
          </w:p>
          <w:p w14:paraId="2B426B1A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4. Równoważność</w:t>
            </w:r>
          </w:p>
          <w:p w14:paraId="2E137C7E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Zamawiający dopuszcza oferowanie urządzenia równoważnego, spełniającego wszystkie wymagania minimalne określone w niniejszym opisie.</w:t>
            </w:r>
          </w:p>
          <w:p w14:paraId="3C9BC285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lastRenderedPageBreak/>
              <w:t>Przez rozwiązanie równoważne rozumie się urządzenie zapewniające parametry techniczne, funkcjonalność, bezpieczeństwo użytkowania oraz trwałość nie gorsze niż wymagane przez Zamawiającego.</w:t>
            </w:r>
          </w:p>
          <w:p w14:paraId="3E822C80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 przypadku oferowania rozwiązania równoważnego wykonawca zobowiązany jest wykazać spełnienie wymagań Zamawiającego, w szczególności w zakresie:</w:t>
            </w:r>
          </w:p>
          <w:p w14:paraId="22F20F95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formatu laminacji,</w:t>
            </w:r>
          </w:p>
          <w:p w14:paraId="3B4C7BE1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zakresu obsługiwanej grubości folii,</w:t>
            </w:r>
          </w:p>
          <w:p w14:paraId="00393BC9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czasu nagrzewania,</w:t>
            </w:r>
          </w:p>
          <w:p w14:paraId="2EB747B7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prędkości laminacji,</w:t>
            </w:r>
          </w:p>
          <w:p w14:paraId="48470C13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funkcji zabezpieczających,</w:t>
            </w:r>
          </w:p>
          <w:p w14:paraId="68A71FE6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sposobu sygnalizacji gotowości do pracy,</w:t>
            </w:r>
          </w:p>
          <w:p w14:paraId="6E7FA314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8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warunków gwarancji.</w:t>
            </w:r>
          </w:p>
          <w:p w14:paraId="31A01F04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b/>
                <w:bCs/>
                <w:kern w:val="0"/>
                <w:sz w:val="22"/>
                <w:szCs w:val="22"/>
                <w:lang w:eastAsia="en-US" w:bidi="ar-SA"/>
              </w:rPr>
              <w:t>5. Dokumenty potwierdzające</w:t>
            </w:r>
          </w:p>
          <w:p w14:paraId="66D2B3E4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Wykonawca wskaże w ofercie:</w:t>
            </w:r>
          </w:p>
          <w:p w14:paraId="3C4C310F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producenta,</w:t>
            </w:r>
          </w:p>
          <w:p w14:paraId="5202D042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model,</w:t>
            </w:r>
          </w:p>
          <w:p w14:paraId="50FC5C93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49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podstawowe parametry oferowanego urządzenia.</w:t>
            </w:r>
          </w:p>
          <w:p w14:paraId="7C78631E" w14:textId="77777777" w:rsidR="00C42BF1" w:rsidRPr="00C42BF1" w:rsidRDefault="00C42BF1" w:rsidP="00C30D1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Na wezwanie Zamawiającego lub wraz z ofertą, jeżeli dokumenty zamówienia tak stanowią, wykonawca przedłoży:</w:t>
            </w:r>
          </w:p>
          <w:p w14:paraId="317F6F6F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kartę katalogową producenta lub</w:t>
            </w:r>
          </w:p>
          <w:p w14:paraId="00E2C0C8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specyfikację techniczną producenta, lub</w:t>
            </w:r>
          </w:p>
          <w:p w14:paraId="160A68C3" w14:textId="77777777" w:rsidR="00C42BF1" w:rsidRPr="00C42BF1" w:rsidRDefault="00C42BF1" w:rsidP="00C42BF1">
            <w:pPr>
              <w:keepNext w:val="0"/>
              <w:keepLines w:val="0"/>
              <w:numPr>
                <w:ilvl w:val="0"/>
                <w:numId w:val="50"/>
              </w:numPr>
              <w:suppressAutoHyphens w:val="0"/>
              <w:spacing w:after="0" w:line="276" w:lineRule="auto"/>
              <w:textAlignment w:val="auto"/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</w:pPr>
            <w:r w:rsidRPr="00C42BF1">
              <w:rPr>
                <w:rFonts w:ascii="Calibri" w:eastAsia="MS Mincho" w:hAnsi="Calibri" w:cs="Calibri"/>
                <w:kern w:val="0"/>
                <w:sz w:val="22"/>
                <w:szCs w:val="22"/>
                <w:lang w:eastAsia="en-US" w:bidi="ar-SA"/>
              </w:rPr>
              <w:t>inny dokument techniczny potwierdzający spełnianie wymaganych parametrów.</w:t>
            </w:r>
          </w:p>
        </w:tc>
      </w:tr>
    </w:tbl>
    <w:p w14:paraId="1CB21B10" w14:textId="77777777" w:rsidR="00CF297C" w:rsidRPr="00CF297C" w:rsidRDefault="00CF297C" w:rsidP="00CF297C">
      <w:pPr>
        <w:numPr>
          <w:ilvl w:val="0"/>
          <w:numId w:val="0"/>
        </w:numPr>
      </w:pPr>
    </w:p>
    <w:sectPr w:rsidR="00CF297C" w:rsidRPr="00CF297C" w:rsidSect="000C5C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4EF5E" w14:textId="77777777" w:rsidR="00716D33" w:rsidRDefault="00716D33" w:rsidP="00C30D1B">
      <w:pPr>
        <w:spacing w:after="0" w:line="240" w:lineRule="auto"/>
      </w:pPr>
      <w:r>
        <w:separator/>
      </w:r>
    </w:p>
  </w:endnote>
  <w:endnote w:type="continuationSeparator" w:id="0">
    <w:p w14:paraId="0BCD9C61" w14:textId="77777777" w:rsidR="00716D33" w:rsidRDefault="00716D33" w:rsidP="00C30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C2736" w14:textId="77777777" w:rsidR="00317618" w:rsidRDefault="003176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5000A" w14:textId="5A50A7E7" w:rsidR="000751E6" w:rsidRPr="008A4A14" w:rsidRDefault="000751E6" w:rsidP="00084087">
    <w:pPr>
      <w:numPr>
        <w:ilvl w:val="0"/>
        <w:numId w:val="0"/>
      </w:numPr>
      <w:tabs>
        <w:tab w:val="left" w:pos="2700"/>
      </w:tabs>
      <w:autoSpaceDE w:val="0"/>
      <w:autoSpaceDN w:val="0"/>
      <w:adjustRightInd w:val="0"/>
      <w:spacing w:after="0" w:line="276" w:lineRule="auto"/>
      <w:rPr>
        <w:rFonts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37BEF" w14:textId="77777777" w:rsidR="00317618" w:rsidRDefault="003176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E873F" w14:textId="77777777" w:rsidR="00716D33" w:rsidRDefault="00716D33" w:rsidP="00C30D1B">
      <w:pPr>
        <w:spacing w:after="0" w:line="240" w:lineRule="auto"/>
      </w:pPr>
      <w:r>
        <w:separator/>
      </w:r>
    </w:p>
  </w:footnote>
  <w:footnote w:type="continuationSeparator" w:id="0">
    <w:p w14:paraId="3222E715" w14:textId="77777777" w:rsidR="00716D33" w:rsidRDefault="00716D33" w:rsidP="00C30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F3C72" w14:textId="77777777" w:rsidR="00317618" w:rsidRDefault="0031761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CE4AF" w14:textId="600EB688" w:rsidR="00C30D1B" w:rsidRPr="008A4A14" w:rsidRDefault="00C30D1B" w:rsidP="00C30D1B">
    <w:pPr>
      <w:pStyle w:val="Nagwek"/>
      <w:numPr>
        <w:ilvl w:val="0"/>
        <w:numId w:val="0"/>
      </w:numPr>
      <w:tabs>
        <w:tab w:val="clear" w:pos="9072"/>
        <w:tab w:val="left" w:pos="9060"/>
      </w:tabs>
      <w:rPr>
        <w:rFonts w:asciiTheme="minorHAnsi" w:hAnsiTheme="minorHAnsi" w:cstheme="minorHAnsi"/>
      </w:rPr>
    </w:pPr>
    <w:r w:rsidRPr="009B704C">
      <w:rPr>
        <w:noProof/>
      </w:rPr>
      <w:drawing>
        <wp:inline distT="0" distB="0" distL="0" distR="0" wp14:anchorId="781A74A4" wp14:editId="73BBFDA7">
          <wp:extent cx="4617720" cy="1226820"/>
          <wp:effectExtent l="0" t="0" r="0" b="0"/>
          <wp:docPr id="8354856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7720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8A4A14">
      <w:rPr>
        <w:rFonts w:asciiTheme="minorHAnsi" w:hAnsiTheme="minorHAnsi" w:cstheme="minorHAnsi"/>
        <w:b/>
        <w:bCs/>
        <w:i/>
        <w:iCs/>
      </w:rPr>
      <w:t xml:space="preserve">                    </w:t>
    </w:r>
    <w:r w:rsidR="008A4A14">
      <w:rPr>
        <w:rFonts w:asciiTheme="minorHAnsi" w:hAnsiTheme="minorHAnsi" w:cstheme="minorHAnsi"/>
        <w:b/>
        <w:bCs/>
        <w:i/>
        <w:iCs/>
      </w:rPr>
      <w:t xml:space="preserve">                         </w:t>
    </w:r>
    <w:r w:rsidRPr="008A4A14">
      <w:rPr>
        <w:rFonts w:asciiTheme="minorHAnsi" w:hAnsiTheme="minorHAnsi" w:cstheme="minorHAnsi"/>
        <w:b/>
        <w:bCs/>
        <w:i/>
        <w:iCs/>
      </w:rPr>
      <w:t xml:space="preserve">Załącznik nr </w:t>
    </w:r>
    <w:r w:rsidR="003F2B65">
      <w:rPr>
        <w:rFonts w:asciiTheme="minorHAnsi" w:hAnsiTheme="minorHAnsi" w:cstheme="minorHAnsi"/>
        <w:b/>
        <w:bCs/>
        <w:i/>
        <w:iCs/>
      </w:rPr>
      <w:t>5</w:t>
    </w:r>
    <w:r w:rsidRPr="008A4A14">
      <w:rPr>
        <w:rFonts w:asciiTheme="minorHAnsi" w:hAnsiTheme="minorHAnsi" w:cstheme="minorHAnsi"/>
        <w:b/>
        <w:bCs/>
        <w:i/>
        <w:iCs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30DE2" w14:textId="77777777" w:rsidR="00317618" w:rsidRDefault="003176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0975CB5"/>
    <w:multiLevelType w:val="hybridMultilevel"/>
    <w:tmpl w:val="57B8C8B8"/>
    <w:lvl w:ilvl="0" w:tplc="54EC5718">
      <w:start w:val="1"/>
      <w:numFmt w:val="decimal"/>
      <w:pStyle w:val="Normalny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AF5859"/>
    <w:multiLevelType w:val="multilevel"/>
    <w:tmpl w:val="177E9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8F5589"/>
    <w:multiLevelType w:val="multilevel"/>
    <w:tmpl w:val="6C7C7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3C41E4"/>
    <w:multiLevelType w:val="multilevel"/>
    <w:tmpl w:val="069AA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464D10"/>
    <w:multiLevelType w:val="multilevel"/>
    <w:tmpl w:val="5E4E5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47F2B98"/>
    <w:multiLevelType w:val="multilevel"/>
    <w:tmpl w:val="4CEC5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7B72838"/>
    <w:multiLevelType w:val="multilevel"/>
    <w:tmpl w:val="44B68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334712"/>
    <w:multiLevelType w:val="multilevel"/>
    <w:tmpl w:val="83FCE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9B770DC"/>
    <w:multiLevelType w:val="multilevel"/>
    <w:tmpl w:val="147C4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A2900B8"/>
    <w:multiLevelType w:val="multilevel"/>
    <w:tmpl w:val="78921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A4536AE"/>
    <w:multiLevelType w:val="multilevel"/>
    <w:tmpl w:val="EF3C8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5149CF"/>
    <w:multiLevelType w:val="multilevel"/>
    <w:tmpl w:val="A87C0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BA15018"/>
    <w:multiLevelType w:val="multilevel"/>
    <w:tmpl w:val="F7807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ED81709"/>
    <w:multiLevelType w:val="multilevel"/>
    <w:tmpl w:val="A1443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750" w:hanging="360"/>
      </w:pPr>
      <w:rPr>
        <w:rFonts w:asciiTheme="majorHAnsi" w:hAnsiTheme="majorHAnsi" w:hint="default"/>
        <w:b/>
        <w:b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F5608E9"/>
    <w:multiLevelType w:val="multilevel"/>
    <w:tmpl w:val="FAB48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0A079BF"/>
    <w:multiLevelType w:val="multilevel"/>
    <w:tmpl w:val="C8388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12F765E"/>
    <w:multiLevelType w:val="multilevel"/>
    <w:tmpl w:val="897E4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1E3765B"/>
    <w:multiLevelType w:val="multilevel"/>
    <w:tmpl w:val="96E09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457717A"/>
    <w:multiLevelType w:val="multilevel"/>
    <w:tmpl w:val="3E62A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57F6B0A"/>
    <w:multiLevelType w:val="multilevel"/>
    <w:tmpl w:val="68389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921492C"/>
    <w:multiLevelType w:val="multilevel"/>
    <w:tmpl w:val="BFD03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CBE4E29"/>
    <w:multiLevelType w:val="multilevel"/>
    <w:tmpl w:val="726AE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D1731A0"/>
    <w:multiLevelType w:val="multilevel"/>
    <w:tmpl w:val="061CD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DA56ECE"/>
    <w:multiLevelType w:val="multilevel"/>
    <w:tmpl w:val="5B403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FB47E01"/>
    <w:multiLevelType w:val="multilevel"/>
    <w:tmpl w:val="8B92D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18514A1"/>
    <w:multiLevelType w:val="multilevel"/>
    <w:tmpl w:val="38F0C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3E24B78"/>
    <w:multiLevelType w:val="multilevel"/>
    <w:tmpl w:val="FD4C1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4312F25"/>
    <w:multiLevelType w:val="multilevel"/>
    <w:tmpl w:val="BC4C5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688575D"/>
    <w:multiLevelType w:val="multilevel"/>
    <w:tmpl w:val="A190A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75C3CFD"/>
    <w:multiLevelType w:val="multilevel"/>
    <w:tmpl w:val="09DC8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7D24AE2"/>
    <w:multiLevelType w:val="multilevel"/>
    <w:tmpl w:val="EB16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8BE41E9"/>
    <w:multiLevelType w:val="multilevel"/>
    <w:tmpl w:val="9AE4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9B40887"/>
    <w:multiLevelType w:val="multilevel"/>
    <w:tmpl w:val="CD746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9D9226D"/>
    <w:multiLevelType w:val="multilevel"/>
    <w:tmpl w:val="DB62B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E436C61"/>
    <w:multiLevelType w:val="multilevel"/>
    <w:tmpl w:val="34282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F7D10EF"/>
    <w:multiLevelType w:val="multilevel"/>
    <w:tmpl w:val="B022A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0085382"/>
    <w:multiLevelType w:val="multilevel"/>
    <w:tmpl w:val="CBBEA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23733EA"/>
    <w:multiLevelType w:val="hybridMultilevel"/>
    <w:tmpl w:val="1C0C6C64"/>
    <w:lvl w:ilvl="0" w:tplc="B5E4A522">
      <w:start w:val="1"/>
      <w:numFmt w:val="upperRoman"/>
      <w:pStyle w:val="Styl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341DFB"/>
    <w:multiLevelType w:val="multilevel"/>
    <w:tmpl w:val="CBFCF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3A32A49"/>
    <w:multiLevelType w:val="multilevel"/>
    <w:tmpl w:val="C5144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3DC440D"/>
    <w:multiLevelType w:val="multilevel"/>
    <w:tmpl w:val="DE24C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4880DDB"/>
    <w:multiLevelType w:val="multilevel"/>
    <w:tmpl w:val="5890F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5D90260"/>
    <w:multiLevelType w:val="multilevel"/>
    <w:tmpl w:val="B9B02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E267BA5"/>
    <w:multiLevelType w:val="multilevel"/>
    <w:tmpl w:val="5F9A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E296D60"/>
    <w:multiLevelType w:val="multilevel"/>
    <w:tmpl w:val="78CCC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01E0040"/>
    <w:multiLevelType w:val="multilevel"/>
    <w:tmpl w:val="911C6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0FC3409"/>
    <w:multiLevelType w:val="multilevel"/>
    <w:tmpl w:val="1C7AB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15B7ECB"/>
    <w:multiLevelType w:val="multilevel"/>
    <w:tmpl w:val="22D6C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1F45F87"/>
    <w:multiLevelType w:val="multilevel"/>
    <w:tmpl w:val="12942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3E578C4"/>
    <w:multiLevelType w:val="multilevel"/>
    <w:tmpl w:val="9A425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40B2D11"/>
    <w:multiLevelType w:val="multilevel"/>
    <w:tmpl w:val="20D6F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4AA79BF"/>
    <w:multiLevelType w:val="multilevel"/>
    <w:tmpl w:val="C09CB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5CB3B1F"/>
    <w:multiLevelType w:val="multilevel"/>
    <w:tmpl w:val="BFA6B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5DD60AA"/>
    <w:multiLevelType w:val="multilevel"/>
    <w:tmpl w:val="4104A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6865136"/>
    <w:multiLevelType w:val="multilevel"/>
    <w:tmpl w:val="8906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84F3DE0"/>
    <w:multiLevelType w:val="multilevel"/>
    <w:tmpl w:val="1236E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B9677F5"/>
    <w:multiLevelType w:val="multilevel"/>
    <w:tmpl w:val="75023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EB07C89"/>
    <w:multiLevelType w:val="multilevel"/>
    <w:tmpl w:val="CD9A1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FE12988"/>
    <w:multiLevelType w:val="multilevel"/>
    <w:tmpl w:val="DEEC7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0E52324"/>
    <w:multiLevelType w:val="multilevel"/>
    <w:tmpl w:val="B8B45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1516602"/>
    <w:multiLevelType w:val="multilevel"/>
    <w:tmpl w:val="58A63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2A841A3"/>
    <w:multiLevelType w:val="multilevel"/>
    <w:tmpl w:val="7BBA1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42C5F9D"/>
    <w:multiLevelType w:val="multilevel"/>
    <w:tmpl w:val="92C63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7604B83"/>
    <w:multiLevelType w:val="multilevel"/>
    <w:tmpl w:val="52305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8AB6C7C"/>
    <w:multiLevelType w:val="multilevel"/>
    <w:tmpl w:val="61E85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C77196B"/>
    <w:multiLevelType w:val="multilevel"/>
    <w:tmpl w:val="B10A8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F005C2D"/>
    <w:multiLevelType w:val="multilevel"/>
    <w:tmpl w:val="0CE28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F4C2C7A"/>
    <w:multiLevelType w:val="multilevel"/>
    <w:tmpl w:val="F7C63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2214B47"/>
    <w:multiLevelType w:val="multilevel"/>
    <w:tmpl w:val="738AE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2343826"/>
    <w:multiLevelType w:val="multilevel"/>
    <w:tmpl w:val="9410B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33B1F27"/>
    <w:multiLevelType w:val="multilevel"/>
    <w:tmpl w:val="C6C89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4BC53D9"/>
    <w:multiLevelType w:val="multilevel"/>
    <w:tmpl w:val="D2080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77C4018"/>
    <w:multiLevelType w:val="multilevel"/>
    <w:tmpl w:val="54B07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92A4680"/>
    <w:multiLevelType w:val="multilevel"/>
    <w:tmpl w:val="C1E86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6A911297"/>
    <w:multiLevelType w:val="multilevel"/>
    <w:tmpl w:val="BF08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B17327B"/>
    <w:multiLevelType w:val="multilevel"/>
    <w:tmpl w:val="B0C88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C46158F"/>
    <w:multiLevelType w:val="multilevel"/>
    <w:tmpl w:val="A230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CC220A8"/>
    <w:multiLevelType w:val="multilevel"/>
    <w:tmpl w:val="FB126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31F4146"/>
    <w:multiLevelType w:val="multilevel"/>
    <w:tmpl w:val="C1402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3FF3F0A"/>
    <w:multiLevelType w:val="multilevel"/>
    <w:tmpl w:val="672A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6D47538"/>
    <w:multiLevelType w:val="multilevel"/>
    <w:tmpl w:val="8E4A4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91E552B"/>
    <w:multiLevelType w:val="multilevel"/>
    <w:tmpl w:val="34EA6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AA0308C"/>
    <w:multiLevelType w:val="multilevel"/>
    <w:tmpl w:val="3BBE7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AD9298F"/>
    <w:multiLevelType w:val="multilevel"/>
    <w:tmpl w:val="0DC80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BAD74F9"/>
    <w:multiLevelType w:val="multilevel"/>
    <w:tmpl w:val="9C9A2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BE857D1"/>
    <w:multiLevelType w:val="multilevel"/>
    <w:tmpl w:val="4C3E5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C657EBB"/>
    <w:multiLevelType w:val="multilevel"/>
    <w:tmpl w:val="42E6C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7D7702B3"/>
    <w:multiLevelType w:val="multilevel"/>
    <w:tmpl w:val="586A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7E1421B9"/>
    <w:multiLevelType w:val="multilevel"/>
    <w:tmpl w:val="E5AA3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FBD5713"/>
    <w:multiLevelType w:val="multilevel"/>
    <w:tmpl w:val="9CEED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8393682">
    <w:abstractNumId w:val="38"/>
  </w:num>
  <w:num w:numId="2" w16cid:durableId="2005425656">
    <w:abstractNumId w:val="1"/>
  </w:num>
  <w:num w:numId="3" w16cid:durableId="196433783">
    <w:abstractNumId w:val="0"/>
  </w:num>
  <w:num w:numId="4" w16cid:durableId="283729632">
    <w:abstractNumId w:val="63"/>
  </w:num>
  <w:num w:numId="5" w16cid:durableId="89668601">
    <w:abstractNumId w:val="3"/>
  </w:num>
  <w:num w:numId="6" w16cid:durableId="568082246">
    <w:abstractNumId w:val="16"/>
  </w:num>
  <w:num w:numId="7" w16cid:durableId="652371740">
    <w:abstractNumId w:val="39"/>
  </w:num>
  <w:num w:numId="8" w16cid:durableId="86198579">
    <w:abstractNumId w:val="74"/>
  </w:num>
  <w:num w:numId="9" w16cid:durableId="92090215">
    <w:abstractNumId w:val="80"/>
  </w:num>
  <w:num w:numId="10" w16cid:durableId="1479152544">
    <w:abstractNumId w:val="52"/>
  </w:num>
  <w:num w:numId="11" w16cid:durableId="819620197">
    <w:abstractNumId w:val="12"/>
  </w:num>
  <w:num w:numId="12" w16cid:durableId="2114090360">
    <w:abstractNumId w:val="14"/>
  </w:num>
  <w:num w:numId="13" w16cid:durableId="813641344">
    <w:abstractNumId w:val="44"/>
  </w:num>
  <w:num w:numId="14" w16cid:durableId="1178497042">
    <w:abstractNumId w:val="8"/>
  </w:num>
  <w:num w:numId="15" w16cid:durableId="578713819">
    <w:abstractNumId w:val="31"/>
  </w:num>
  <w:num w:numId="16" w16cid:durableId="299846941">
    <w:abstractNumId w:val="57"/>
  </w:num>
  <w:num w:numId="17" w16cid:durableId="1874465346">
    <w:abstractNumId w:val="27"/>
  </w:num>
  <w:num w:numId="18" w16cid:durableId="1082868723">
    <w:abstractNumId w:val="41"/>
  </w:num>
  <w:num w:numId="19" w16cid:durableId="1205480499">
    <w:abstractNumId w:val="10"/>
  </w:num>
  <w:num w:numId="20" w16cid:durableId="6251826">
    <w:abstractNumId w:val="58"/>
  </w:num>
  <w:num w:numId="21" w16cid:durableId="1630696775">
    <w:abstractNumId w:val="87"/>
  </w:num>
  <w:num w:numId="22" w16cid:durableId="589511028">
    <w:abstractNumId w:val="73"/>
  </w:num>
  <w:num w:numId="23" w16cid:durableId="806047150">
    <w:abstractNumId w:val="68"/>
  </w:num>
  <w:num w:numId="24" w16cid:durableId="816920058">
    <w:abstractNumId w:val="62"/>
  </w:num>
  <w:num w:numId="25" w16cid:durableId="1287158028">
    <w:abstractNumId w:val="81"/>
  </w:num>
  <w:num w:numId="26" w16cid:durableId="312872102">
    <w:abstractNumId w:val="24"/>
  </w:num>
  <w:num w:numId="27" w16cid:durableId="182792849">
    <w:abstractNumId w:val="69"/>
  </w:num>
  <w:num w:numId="28" w16cid:durableId="1536428961">
    <w:abstractNumId w:val="29"/>
  </w:num>
  <w:num w:numId="29" w16cid:durableId="1338574718">
    <w:abstractNumId w:val="78"/>
  </w:num>
  <w:num w:numId="30" w16cid:durableId="1834444077">
    <w:abstractNumId w:val="30"/>
  </w:num>
  <w:num w:numId="31" w16cid:durableId="1263300905">
    <w:abstractNumId w:val="53"/>
  </w:num>
  <w:num w:numId="32" w16cid:durableId="1557934407">
    <w:abstractNumId w:val="5"/>
  </w:num>
  <w:num w:numId="33" w16cid:durableId="1647078382">
    <w:abstractNumId w:val="34"/>
  </w:num>
  <w:num w:numId="34" w16cid:durableId="1714844557">
    <w:abstractNumId w:val="65"/>
  </w:num>
  <w:num w:numId="35" w16cid:durableId="90974753">
    <w:abstractNumId w:val="56"/>
  </w:num>
  <w:num w:numId="36" w16cid:durableId="1933850004">
    <w:abstractNumId w:val="2"/>
  </w:num>
  <w:num w:numId="37" w16cid:durableId="957838747">
    <w:abstractNumId w:val="25"/>
  </w:num>
  <w:num w:numId="38" w16cid:durableId="1399133352">
    <w:abstractNumId w:val="89"/>
  </w:num>
  <w:num w:numId="39" w16cid:durableId="1974746648">
    <w:abstractNumId w:val="37"/>
  </w:num>
  <w:num w:numId="40" w16cid:durableId="790513262">
    <w:abstractNumId w:val="60"/>
  </w:num>
  <w:num w:numId="41" w16cid:durableId="1103114254">
    <w:abstractNumId w:val="43"/>
  </w:num>
  <w:num w:numId="42" w16cid:durableId="1345399993">
    <w:abstractNumId w:val="45"/>
  </w:num>
  <w:num w:numId="43" w16cid:durableId="1225067305">
    <w:abstractNumId w:val="82"/>
  </w:num>
  <w:num w:numId="44" w16cid:durableId="740299573">
    <w:abstractNumId w:val="71"/>
  </w:num>
  <w:num w:numId="45" w16cid:durableId="1468204653">
    <w:abstractNumId w:val="21"/>
  </w:num>
  <w:num w:numId="46" w16cid:durableId="944069721">
    <w:abstractNumId w:val="48"/>
  </w:num>
  <w:num w:numId="47" w16cid:durableId="2023512155">
    <w:abstractNumId w:val="13"/>
  </w:num>
  <w:num w:numId="48" w16cid:durableId="2114133701">
    <w:abstractNumId w:val="61"/>
  </w:num>
  <w:num w:numId="49" w16cid:durableId="596600166">
    <w:abstractNumId w:val="18"/>
  </w:num>
  <w:num w:numId="50" w16cid:durableId="790590076">
    <w:abstractNumId w:val="46"/>
  </w:num>
  <w:num w:numId="51" w16cid:durableId="1226644178">
    <w:abstractNumId w:val="26"/>
  </w:num>
  <w:num w:numId="52" w16cid:durableId="1189877414">
    <w:abstractNumId w:val="20"/>
  </w:num>
  <w:num w:numId="53" w16cid:durableId="1167130908">
    <w:abstractNumId w:val="72"/>
  </w:num>
  <w:num w:numId="54" w16cid:durableId="1661158516">
    <w:abstractNumId w:val="55"/>
  </w:num>
  <w:num w:numId="55" w16cid:durableId="70667742">
    <w:abstractNumId w:val="67"/>
  </w:num>
  <w:num w:numId="56" w16cid:durableId="138426658">
    <w:abstractNumId w:val="86"/>
  </w:num>
  <w:num w:numId="57" w16cid:durableId="967711346">
    <w:abstractNumId w:val="19"/>
  </w:num>
  <w:num w:numId="58" w16cid:durableId="814684414">
    <w:abstractNumId w:val="40"/>
  </w:num>
  <w:num w:numId="59" w16cid:durableId="1883898896">
    <w:abstractNumId w:val="83"/>
  </w:num>
  <w:num w:numId="60" w16cid:durableId="12996334">
    <w:abstractNumId w:val="88"/>
  </w:num>
  <w:num w:numId="61" w16cid:durableId="381638961">
    <w:abstractNumId w:val="50"/>
  </w:num>
  <w:num w:numId="62" w16cid:durableId="1771386567">
    <w:abstractNumId w:val="4"/>
  </w:num>
  <w:num w:numId="63" w16cid:durableId="1166439398">
    <w:abstractNumId w:val="47"/>
  </w:num>
  <w:num w:numId="64" w16cid:durableId="1156265094">
    <w:abstractNumId w:val="90"/>
  </w:num>
  <w:num w:numId="65" w16cid:durableId="404569466">
    <w:abstractNumId w:val="28"/>
  </w:num>
  <w:num w:numId="66" w16cid:durableId="463471146">
    <w:abstractNumId w:val="11"/>
  </w:num>
  <w:num w:numId="67" w16cid:durableId="518086798">
    <w:abstractNumId w:val="54"/>
  </w:num>
  <w:num w:numId="68" w16cid:durableId="1721903479">
    <w:abstractNumId w:val="7"/>
  </w:num>
  <w:num w:numId="69" w16cid:durableId="717432827">
    <w:abstractNumId w:val="85"/>
  </w:num>
  <w:num w:numId="70" w16cid:durableId="2089693472">
    <w:abstractNumId w:val="6"/>
  </w:num>
  <w:num w:numId="71" w16cid:durableId="940643575">
    <w:abstractNumId w:val="51"/>
  </w:num>
  <w:num w:numId="72" w16cid:durableId="480846732">
    <w:abstractNumId w:val="9"/>
  </w:num>
  <w:num w:numId="73" w16cid:durableId="956722008">
    <w:abstractNumId w:val="66"/>
  </w:num>
  <w:num w:numId="74" w16cid:durableId="312416159">
    <w:abstractNumId w:val="76"/>
  </w:num>
  <w:num w:numId="75" w16cid:durableId="956181569">
    <w:abstractNumId w:val="70"/>
  </w:num>
  <w:num w:numId="76" w16cid:durableId="1723678137">
    <w:abstractNumId w:val="77"/>
  </w:num>
  <w:num w:numId="77" w16cid:durableId="1449860214">
    <w:abstractNumId w:val="33"/>
  </w:num>
  <w:num w:numId="78" w16cid:durableId="2014407261">
    <w:abstractNumId w:val="23"/>
  </w:num>
  <w:num w:numId="79" w16cid:durableId="1836921502">
    <w:abstractNumId w:val="35"/>
  </w:num>
  <w:num w:numId="80" w16cid:durableId="25298485">
    <w:abstractNumId w:val="17"/>
  </w:num>
  <w:num w:numId="81" w16cid:durableId="1079209715">
    <w:abstractNumId w:val="49"/>
  </w:num>
  <w:num w:numId="82" w16cid:durableId="4332951">
    <w:abstractNumId w:val="32"/>
  </w:num>
  <w:num w:numId="83" w16cid:durableId="335037747">
    <w:abstractNumId w:val="59"/>
  </w:num>
  <w:num w:numId="84" w16cid:durableId="339477803">
    <w:abstractNumId w:val="75"/>
  </w:num>
  <w:num w:numId="85" w16cid:durableId="925109764">
    <w:abstractNumId w:val="84"/>
  </w:num>
  <w:num w:numId="86" w16cid:durableId="1706296624">
    <w:abstractNumId w:val="15"/>
  </w:num>
  <w:num w:numId="87" w16cid:durableId="1764956754">
    <w:abstractNumId w:val="42"/>
  </w:num>
  <w:num w:numId="88" w16cid:durableId="1628504524">
    <w:abstractNumId w:val="79"/>
  </w:num>
  <w:num w:numId="89" w16cid:durableId="325866068">
    <w:abstractNumId w:val="22"/>
  </w:num>
  <w:num w:numId="90" w16cid:durableId="2104760609">
    <w:abstractNumId w:val="64"/>
  </w:num>
  <w:num w:numId="91" w16cid:durableId="71604800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638"/>
    <w:rsid w:val="00000F51"/>
    <w:rsid w:val="00003FC4"/>
    <w:rsid w:val="00006750"/>
    <w:rsid w:val="00006ABF"/>
    <w:rsid w:val="00010F47"/>
    <w:rsid w:val="00014E06"/>
    <w:rsid w:val="00014E94"/>
    <w:rsid w:val="00016339"/>
    <w:rsid w:val="00016432"/>
    <w:rsid w:val="00022011"/>
    <w:rsid w:val="00022C12"/>
    <w:rsid w:val="00023BE9"/>
    <w:rsid w:val="00023E1D"/>
    <w:rsid w:val="000256BA"/>
    <w:rsid w:val="000256F8"/>
    <w:rsid w:val="000265EF"/>
    <w:rsid w:val="00026683"/>
    <w:rsid w:val="00030B5A"/>
    <w:rsid w:val="000317E1"/>
    <w:rsid w:val="00031D58"/>
    <w:rsid w:val="000320A3"/>
    <w:rsid w:val="00032E8F"/>
    <w:rsid w:val="000332A4"/>
    <w:rsid w:val="00034248"/>
    <w:rsid w:val="00034897"/>
    <w:rsid w:val="00035B41"/>
    <w:rsid w:val="000378EB"/>
    <w:rsid w:val="00044741"/>
    <w:rsid w:val="00045FB8"/>
    <w:rsid w:val="00046C80"/>
    <w:rsid w:val="0005515C"/>
    <w:rsid w:val="00061953"/>
    <w:rsid w:val="00063A35"/>
    <w:rsid w:val="00064BB2"/>
    <w:rsid w:val="00064E26"/>
    <w:rsid w:val="000669A5"/>
    <w:rsid w:val="0007104D"/>
    <w:rsid w:val="000733CB"/>
    <w:rsid w:val="00073998"/>
    <w:rsid w:val="000739DD"/>
    <w:rsid w:val="000751E6"/>
    <w:rsid w:val="0007586E"/>
    <w:rsid w:val="00075B42"/>
    <w:rsid w:val="00075F28"/>
    <w:rsid w:val="0007712A"/>
    <w:rsid w:val="00077557"/>
    <w:rsid w:val="00077738"/>
    <w:rsid w:val="000824A9"/>
    <w:rsid w:val="000830F9"/>
    <w:rsid w:val="00084087"/>
    <w:rsid w:val="00084F02"/>
    <w:rsid w:val="0009151A"/>
    <w:rsid w:val="0009304B"/>
    <w:rsid w:val="0009383B"/>
    <w:rsid w:val="00093AB2"/>
    <w:rsid w:val="00094C37"/>
    <w:rsid w:val="00094C82"/>
    <w:rsid w:val="000954BD"/>
    <w:rsid w:val="00097C2D"/>
    <w:rsid w:val="000A0470"/>
    <w:rsid w:val="000A1037"/>
    <w:rsid w:val="000A1AA8"/>
    <w:rsid w:val="000A2B4B"/>
    <w:rsid w:val="000A36F6"/>
    <w:rsid w:val="000A575D"/>
    <w:rsid w:val="000A672D"/>
    <w:rsid w:val="000A7074"/>
    <w:rsid w:val="000B1224"/>
    <w:rsid w:val="000B3903"/>
    <w:rsid w:val="000B3D01"/>
    <w:rsid w:val="000B6499"/>
    <w:rsid w:val="000B740A"/>
    <w:rsid w:val="000C13E9"/>
    <w:rsid w:val="000C314B"/>
    <w:rsid w:val="000C519F"/>
    <w:rsid w:val="000C5CE8"/>
    <w:rsid w:val="000C690C"/>
    <w:rsid w:val="000C6F6E"/>
    <w:rsid w:val="000D03BB"/>
    <w:rsid w:val="000D446C"/>
    <w:rsid w:val="000D4C26"/>
    <w:rsid w:val="000D51D3"/>
    <w:rsid w:val="000D59BC"/>
    <w:rsid w:val="000D5CCE"/>
    <w:rsid w:val="000D5CE7"/>
    <w:rsid w:val="000E05CF"/>
    <w:rsid w:val="000E124B"/>
    <w:rsid w:val="000E1C91"/>
    <w:rsid w:val="000E2AA8"/>
    <w:rsid w:val="000E3CF2"/>
    <w:rsid w:val="000E4278"/>
    <w:rsid w:val="000E42E0"/>
    <w:rsid w:val="000F1FEC"/>
    <w:rsid w:val="000F21F9"/>
    <w:rsid w:val="000F2710"/>
    <w:rsid w:val="000F4BB2"/>
    <w:rsid w:val="000F5198"/>
    <w:rsid w:val="000F6326"/>
    <w:rsid w:val="00101AB6"/>
    <w:rsid w:val="00101E0E"/>
    <w:rsid w:val="0010388C"/>
    <w:rsid w:val="00103D3C"/>
    <w:rsid w:val="001050F6"/>
    <w:rsid w:val="00106659"/>
    <w:rsid w:val="00110F05"/>
    <w:rsid w:val="00110F47"/>
    <w:rsid w:val="00114FCC"/>
    <w:rsid w:val="00115B67"/>
    <w:rsid w:val="0012024D"/>
    <w:rsid w:val="0012044A"/>
    <w:rsid w:val="00120F47"/>
    <w:rsid w:val="0012150A"/>
    <w:rsid w:val="001217F1"/>
    <w:rsid w:val="00123802"/>
    <w:rsid w:val="001312E3"/>
    <w:rsid w:val="001315B5"/>
    <w:rsid w:val="001319EA"/>
    <w:rsid w:val="00131B73"/>
    <w:rsid w:val="00132069"/>
    <w:rsid w:val="001338A5"/>
    <w:rsid w:val="00133BFB"/>
    <w:rsid w:val="00134DC3"/>
    <w:rsid w:val="001377D7"/>
    <w:rsid w:val="00140B25"/>
    <w:rsid w:val="00144458"/>
    <w:rsid w:val="00146E00"/>
    <w:rsid w:val="00147282"/>
    <w:rsid w:val="0015231D"/>
    <w:rsid w:val="00152CC1"/>
    <w:rsid w:val="00154942"/>
    <w:rsid w:val="0015716E"/>
    <w:rsid w:val="00160D6D"/>
    <w:rsid w:val="00163633"/>
    <w:rsid w:val="00163E8A"/>
    <w:rsid w:val="001656FB"/>
    <w:rsid w:val="001714B3"/>
    <w:rsid w:val="0017200E"/>
    <w:rsid w:val="00172284"/>
    <w:rsid w:val="00172D9B"/>
    <w:rsid w:val="0017673D"/>
    <w:rsid w:val="00176CD5"/>
    <w:rsid w:val="001807C7"/>
    <w:rsid w:val="001817FA"/>
    <w:rsid w:val="001820AE"/>
    <w:rsid w:val="001824F7"/>
    <w:rsid w:val="001827EB"/>
    <w:rsid w:val="0018484E"/>
    <w:rsid w:val="00186B5F"/>
    <w:rsid w:val="00190F08"/>
    <w:rsid w:val="001922AE"/>
    <w:rsid w:val="00194207"/>
    <w:rsid w:val="001945E2"/>
    <w:rsid w:val="00195F24"/>
    <w:rsid w:val="0019686D"/>
    <w:rsid w:val="001A1B06"/>
    <w:rsid w:val="001A23CB"/>
    <w:rsid w:val="001A2CCD"/>
    <w:rsid w:val="001A42DE"/>
    <w:rsid w:val="001A5471"/>
    <w:rsid w:val="001A6B89"/>
    <w:rsid w:val="001A72E7"/>
    <w:rsid w:val="001A7525"/>
    <w:rsid w:val="001B07FF"/>
    <w:rsid w:val="001B202D"/>
    <w:rsid w:val="001B27B7"/>
    <w:rsid w:val="001B32D8"/>
    <w:rsid w:val="001B472E"/>
    <w:rsid w:val="001B513B"/>
    <w:rsid w:val="001B7048"/>
    <w:rsid w:val="001B7A39"/>
    <w:rsid w:val="001C118A"/>
    <w:rsid w:val="001C5ADD"/>
    <w:rsid w:val="001C67B3"/>
    <w:rsid w:val="001C7A88"/>
    <w:rsid w:val="001D0314"/>
    <w:rsid w:val="001D43A9"/>
    <w:rsid w:val="001D46B1"/>
    <w:rsid w:val="001D575A"/>
    <w:rsid w:val="001D6A9A"/>
    <w:rsid w:val="001D71D5"/>
    <w:rsid w:val="001E0E4F"/>
    <w:rsid w:val="001E0F7C"/>
    <w:rsid w:val="001E0F90"/>
    <w:rsid w:val="001E1D50"/>
    <w:rsid w:val="001E332D"/>
    <w:rsid w:val="001E3562"/>
    <w:rsid w:val="001E36E9"/>
    <w:rsid w:val="001E7C06"/>
    <w:rsid w:val="001F3595"/>
    <w:rsid w:val="001F51D0"/>
    <w:rsid w:val="001F5540"/>
    <w:rsid w:val="001F574E"/>
    <w:rsid w:val="002003B6"/>
    <w:rsid w:val="00202664"/>
    <w:rsid w:val="00204146"/>
    <w:rsid w:val="00204237"/>
    <w:rsid w:val="002046B6"/>
    <w:rsid w:val="00204879"/>
    <w:rsid w:val="00204BD1"/>
    <w:rsid w:val="0020546D"/>
    <w:rsid w:val="002066F6"/>
    <w:rsid w:val="00206BEE"/>
    <w:rsid w:val="002071B1"/>
    <w:rsid w:val="00207801"/>
    <w:rsid w:val="00216FCF"/>
    <w:rsid w:val="0022016E"/>
    <w:rsid w:val="00222AD0"/>
    <w:rsid w:val="00223C26"/>
    <w:rsid w:val="00225283"/>
    <w:rsid w:val="002266B2"/>
    <w:rsid w:val="0022686C"/>
    <w:rsid w:val="00226B54"/>
    <w:rsid w:val="00230BE2"/>
    <w:rsid w:val="00230D3B"/>
    <w:rsid w:val="00232ADF"/>
    <w:rsid w:val="00233E85"/>
    <w:rsid w:val="00235127"/>
    <w:rsid w:val="00235E81"/>
    <w:rsid w:val="00236A20"/>
    <w:rsid w:val="0023767F"/>
    <w:rsid w:val="00241887"/>
    <w:rsid w:val="002431C5"/>
    <w:rsid w:val="00243CF3"/>
    <w:rsid w:val="0024476A"/>
    <w:rsid w:val="0025134C"/>
    <w:rsid w:val="00252A6D"/>
    <w:rsid w:val="002532AD"/>
    <w:rsid w:val="002539D9"/>
    <w:rsid w:val="00257266"/>
    <w:rsid w:val="00262525"/>
    <w:rsid w:val="00263741"/>
    <w:rsid w:val="002643BB"/>
    <w:rsid w:val="0026580A"/>
    <w:rsid w:val="00265C1A"/>
    <w:rsid w:val="0026643F"/>
    <w:rsid w:val="002670BE"/>
    <w:rsid w:val="0026780E"/>
    <w:rsid w:val="00271849"/>
    <w:rsid w:val="00271BB6"/>
    <w:rsid w:val="002728C4"/>
    <w:rsid w:val="00272A1B"/>
    <w:rsid w:val="00276C65"/>
    <w:rsid w:val="002818D4"/>
    <w:rsid w:val="0028539A"/>
    <w:rsid w:val="00286BA5"/>
    <w:rsid w:val="002900A1"/>
    <w:rsid w:val="002902FA"/>
    <w:rsid w:val="002903C3"/>
    <w:rsid w:val="00291EE0"/>
    <w:rsid w:val="0029566C"/>
    <w:rsid w:val="00296EBA"/>
    <w:rsid w:val="002A068F"/>
    <w:rsid w:val="002A0F89"/>
    <w:rsid w:val="002A222E"/>
    <w:rsid w:val="002A2525"/>
    <w:rsid w:val="002A3024"/>
    <w:rsid w:val="002A6A67"/>
    <w:rsid w:val="002A6F6E"/>
    <w:rsid w:val="002A77BD"/>
    <w:rsid w:val="002B40EF"/>
    <w:rsid w:val="002B51B3"/>
    <w:rsid w:val="002B51D2"/>
    <w:rsid w:val="002B6676"/>
    <w:rsid w:val="002B744D"/>
    <w:rsid w:val="002C0780"/>
    <w:rsid w:val="002C0851"/>
    <w:rsid w:val="002C0DA9"/>
    <w:rsid w:val="002C10C6"/>
    <w:rsid w:val="002C10D7"/>
    <w:rsid w:val="002C3AFF"/>
    <w:rsid w:val="002C3FAB"/>
    <w:rsid w:val="002C470D"/>
    <w:rsid w:val="002C47D5"/>
    <w:rsid w:val="002C48A8"/>
    <w:rsid w:val="002C4BF1"/>
    <w:rsid w:val="002C5867"/>
    <w:rsid w:val="002C5D2D"/>
    <w:rsid w:val="002C62E4"/>
    <w:rsid w:val="002C6EC4"/>
    <w:rsid w:val="002D0B5C"/>
    <w:rsid w:val="002D1DC4"/>
    <w:rsid w:val="002D28D7"/>
    <w:rsid w:val="002D3145"/>
    <w:rsid w:val="002D3A3E"/>
    <w:rsid w:val="002D3A7F"/>
    <w:rsid w:val="002D4EA9"/>
    <w:rsid w:val="002D5CC4"/>
    <w:rsid w:val="002D6DF0"/>
    <w:rsid w:val="002E0726"/>
    <w:rsid w:val="002E2B39"/>
    <w:rsid w:val="002E4DA6"/>
    <w:rsid w:val="002E63A8"/>
    <w:rsid w:val="002E6642"/>
    <w:rsid w:val="002E6B7A"/>
    <w:rsid w:val="002F5BB2"/>
    <w:rsid w:val="002F5E2C"/>
    <w:rsid w:val="002F6F41"/>
    <w:rsid w:val="002F7478"/>
    <w:rsid w:val="003020D9"/>
    <w:rsid w:val="0030252A"/>
    <w:rsid w:val="00302995"/>
    <w:rsid w:val="00306601"/>
    <w:rsid w:val="00306CE0"/>
    <w:rsid w:val="00306DD4"/>
    <w:rsid w:val="00306DD7"/>
    <w:rsid w:val="00307EF8"/>
    <w:rsid w:val="00307FB2"/>
    <w:rsid w:val="0031043A"/>
    <w:rsid w:val="003135A3"/>
    <w:rsid w:val="00314367"/>
    <w:rsid w:val="00317618"/>
    <w:rsid w:val="00317679"/>
    <w:rsid w:val="00317BC0"/>
    <w:rsid w:val="00326279"/>
    <w:rsid w:val="00326576"/>
    <w:rsid w:val="00331EC5"/>
    <w:rsid w:val="00332D69"/>
    <w:rsid w:val="003343C2"/>
    <w:rsid w:val="00336EED"/>
    <w:rsid w:val="00337C75"/>
    <w:rsid w:val="003404A5"/>
    <w:rsid w:val="003406B4"/>
    <w:rsid w:val="0034103A"/>
    <w:rsid w:val="00342189"/>
    <w:rsid w:val="0034378F"/>
    <w:rsid w:val="00344301"/>
    <w:rsid w:val="00346254"/>
    <w:rsid w:val="00350597"/>
    <w:rsid w:val="0035137E"/>
    <w:rsid w:val="00351831"/>
    <w:rsid w:val="00351B2E"/>
    <w:rsid w:val="00352187"/>
    <w:rsid w:val="00353819"/>
    <w:rsid w:val="00354A55"/>
    <w:rsid w:val="00357851"/>
    <w:rsid w:val="00361098"/>
    <w:rsid w:val="00361234"/>
    <w:rsid w:val="003613C0"/>
    <w:rsid w:val="00361E1C"/>
    <w:rsid w:val="0036285F"/>
    <w:rsid w:val="003632B3"/>
    <w:rsid w:val="00363CDE"/>
    <w:rsid w:val="0036605B"/>
    <w:rsid w:val="0036752D"/>
    <w:rsid w:val="003709C4"/>
    <w:rsid w:val="00370E46"/>
    <w:rsid w:val="00371A53"/>
    <w:rsid w:val="00373B70"/>
    <w:rsid w:val="00373D23"/>
    <w:rsid w:val="00374BE0"/>
    <w:rsid w:val="00374F44"/>
    <w:rsid w:val="00375600"/>
    <w:rsid w:val="00376182"/>
    <w:rsid w:val="00377F49"/>
    <w:rsid w:val="0038241D"/>
    <w:rsid w:val="00383455"/>
    <w:rsid w:val="003840F2"/>
    <w:rsid w:val="00385579"/>
    <w:rsid w:val="003869B0"/>
    <w:rsid w:val="00390CB5"/>
    <w:rsid w:val="00391779"/>
    <w:rsid w:val="0039204C"/>
    <w:rsid w:val="00392473"/>
    <w:rsid w:val="00392796"/>
    <w:rsid w:val="00393FAD"/>
    <w:rsid w:val="00394F3F"/>
    <w:rsid w:val="003966F6"/>
    <w:rsid w:val="003A1A7C"/>
    <w:rsid w:val="003A2E9B"/>
    <w:rsid w:val="003A30B4"/>
    <w:rsid w:val="003A32FB"/>
    <w:rsid w:val="003A42FA"/>
    <w:rsid w:val="003A4C3C"/>
    <w:rsid w:val="003A6F79"/>
    <w:rsid w:val="003B168D"/>
    <w:rsid w:val="003B206F"/>
    <w:rsid w:val="003B5AE8"/>
    <w:rsid w:val="003C0D36"/>
    <w:rsid w:val="003C29A1"/>
    <w:rsid w:val="003C5227"/>
    <w:rsid w:val="003C6C74"/>
    <w:rsid w:val="003D04BD"/>
    <w:rsid w:val="003E0203"/>
    <w:rsid w:val="003E1F59"/>
    <w:rsid w:val="003E38E6"/>
    <w:rsid w:val="003E407B"/>
    <w:rsid w:val="003E5357"/>
    <w:rsid w:val="003F0015"/>
    <w:rsid w:val="003F1158"/>
    <w:rsid w:val="003F127B"/>
    <w:rsid w:val="003F1BF4"/>
    <w:rsid w:val="003F2B65"/>
    <w:rsid w:val="003F3135"/>
    <w:rsid w:val="003F3E1A"/>
    <w:rsid w:val="003F45E6"/>
    <w:rsid w:val="003F4FE8"/>
    <w:rsid w:val="003F525B"/>
    <w:rsid w:val="003F6494"/>
    <w:rsid w:val="00400260"/>
    <w:rsid w:val="004021BE"/>
    <w:rsid w:val="004030CA"/>
    <w:rsid w:val="004040A5"/>
    <w:rsid w:val="00405F33"/>
    <w:rsid w:val="004069E6"/>
    <w:rsid w:val="004076EC"/>
    <w:rsid w:val="00410465"/>
    <w:rsid w:val="00411265"/>
    <w:rsid w:val="00411278"/>
    <w:rsid w:val="00412FCD"/>
    <w:rsid w:val="00413C5B"/>
    <w:rsid w:val="00415F24"/>
    <w:rsid w:val="00417720"/>
    <w:rsid w:val="00417997"/>
    <w:rsid w:val="004211D8"/>
    <w:rsid w:val="00421C16"/>
    <w:rsid w:val="004250AA"/>
    <w:rsid w:val="00427D85"/>
    <w:rsid w:val="00431363"/>
    <w:rsid w:val="0043333F"/>
    <w:rsid w:val="0043342A"/>
    <w:rsid w:val="004334B4"/>
    <w:rsid w:val="00434ACF"/>
    <w:rsid w:val="00434F5A"/>
    <w:rsid w:val="0043659B"/>
    <w:rsid w:val="004366F3"/>
    <w:rsid w:val="004370E0"/>
    <w:rsid w:val="004400F2"/>
    <w:rsid w:val="004404E9"/>
    <w:rsid w:val="004421A6"/>
    <w:rsid w:val="00442860"/>
    <w:rsid w:val="00443069"/>
    <w:rsid w:val="0044327E"/>
    <w:rsid w:val="0044430F"/>
    <w:rsid w:val="00444A6E"/>
    <w:rsid w:val="0045054D"/>
    <w:rsid w:val="00452F3B"/>
    <w:rsid w:val="00454578"/>
    <w:rsid w:val="00455B25"/>
    <w:rsid w:val="004616ED"/>
    <w:rsid w:val="004638FC"/>
    <w:rsid w:val="00463DE6"/>
    <w:rsid w:val="004644B5"/>
    <w:rsid w:val="004654C2"/>
    <w:rsid w:val="0046714C"/>
    <w:rsid w:val="0046770B"/>
    <w:rsid w:val="00470051"/>
    <w:rsid w:val="00470303"/>
    <w:rsid w:val="00471C36"/>
    <w:rsid w:val="004724F6"/>
    <w:rsid w:val="00476D6A"/>
    <w:rsid w:val="00476E4C"/>
    <w:rsid w:val="00477399"/>
    <w:rsid w:val="004831FF"/>
    <w:rsid w:val="00483D16"/>
    <w:rsid w:val="00484DE7"/>
    <w:rsid w:val="00485534"/>
    <w:rsid w:val="004913D4"/>
    <w:rsid w:val="00492790"/>
    <w:rsid w:val="004928AB"/>
    <w:rsid w:val="00492CBD"/>
    <w:rsid w:val="004936EC"/>
    <w:rsid w:val="00493D46"/>
    <w:rsid w:val="00493F34"/>
    <w:rsid w:val="004951FD"/>
    <w:rsid w:val="00496D66"/>
    <w:rsid w:val="00497601"/>
    <w:rsid w:val="004A0330"/>
    <w:rsid w:val="004A0A3D"/>
    <w:rsid w:val="004A2723"/>
    <w:rsid w:val="004A5BB2"/>
    <w:rsid w:val="004B0740"/>
    <w:rsid w:val="004B1264"/>
    <w:rsid w:val="004B3522"/>
    <w:rsid w:val="004B3E3A"/>
    <w:rsid w:val="004B411B"/>
    <w:rsid w:val="004B5AAF"/>
    <w:rsid w:val="004B706F"/>
    <w:rsid w:val="004C017C"/>
    <w:rsid w:val="004C0445"/>
    <w:rsid w:val="004C19EB"/>
    <w:rsid w:val="004C2565"/>
    <w:rsid w:val="004C325E"/>
    <w:rsid w:val="004C3AF9"/>
    <w:rsid w:val="004C3B44"/>
    <w:rsid w:val="004C3FA3"/>
    <w:rsid w:val="004C3FA6"/>
    <w:rsid w:val="004C534C"/>
    <w:rsid w:val="004C603D"/>
    <w:rsid w:val="004C6380"/>
    <w:rsid w:val="004C7147"/>
    <w:rsid w:val="004D156F"/>
    <w:rsid w:val="004D4BAD"/>
    <w:rsid w:val="004D5994"/>
    <w:rsid w:val="004D5B41"/>
    <w:rsid w:val="004D6245"/>
    <w:rsid w:val="004D6809"/>
    <w:rsid w:val="004E05DC"/>
    <w:rsid w:val="004E1EE4"/>
    <w:rsid w:val="004E24F6"/>
    <w:rsid w:val="004E27D0"/>
    <w:rsid w:val="004E2C79"/>
    <w:rsid w:val="004E3A1F"/>
    <w:rsid w:val="004E4734"/>
    <w:rsid w:val="004E48FE"/>
    <w:rsid w:val="004E4E22"/>
    <w:rsid w:val="004E53CD"/>
    <w:rsid w:val="004E654B"/>
    <w:rsid w:val="004E6FD3"/>
    <w:rsid w:val="004E7D5D"/>
    <w:rsid w:val="004F0B60"/>
    <w:rsid w:val="004F0EC0"/>
    <w:rsid w:val="004F301A"/>
    <w:rsid w:val="004F3951"/>
    <w:rsid w:val="004F5033"/>
    <w:rsid w:val="004F79FD"/>
    <w:rsid w:val="004F7D4F"/>
    <w:rsid w:val="00500732"/>
    <w:rsid w:val="0050110B"/>
    <w:rsid w:val="0050127D"/>
    <w:rsid w:val="00503784"/>
    <w:rsid w:val="00503C7C"/>
    <w:rsid w:val="005040A3"/>
    <w:rsid w:val="0050749C"/>
    <w:rsid w:val="005079E5"/>
    <w:rsid w:val="00512D3A"/>
    <w:rsid w:val="00513C29"/>
    <w:rsid w:val="00515FBA"/>
    <w:rsid w:val="00516A0C"/>
    <w:rsid w:val="00516BC0"/>
    <w:rsid w:val="00517F16"/>
    <w:rsid w:val="00520072"/>
    <w:rsid w:val="0052173D"/>
    <w:rsid w:val="00522903"/>
    <w:rsid w:val="00522D5F"/>
    <w:rsid w:val="0052643C"/>
    <w:rsid w:val="00530BB8"/>
    <w:rsid w:val="00531FBF"/>
    <w:rsid w:val="00532A46"/>
    <w:rsid w:val="0053440E"/>
    <w:rsid w:val="00534DFE"/>
    <w:rsid w:val="00535B88"/>
    <w:rsid w:val="00537F95"/>
    <w:rsid w:val="0054039D"/>
    <w:rsid w:val="005435C6"/>
    <w:rsid w:val="005437FF"/>
    <w:rsid w:val="0054480A"/>
    <w:rsid w:val="0054714C"/>
    <w:rsid w:val="00547AE4"/>
    <w:rsid w:val="00551525"/>
    <w:rsid w:val="005525F2"/>
    <w:rsid w:val="00557BE0"/>
    <w:rsid w:val="00560057"/>
    <w:rsid w:val="00561B35"/>
    <w:rsid w:val="00564887"/>
    <w:rsid w:val="0057055D"/>
    <w:rsid w:val="0057077F"/>
    <w:rsid w:val="005777A3"/>
    <w:rsid w:val="005802CF"/>
    <w:rsid w:val="005803AE"/>
    <w:rsid w:val="00581486"/>
    <w:rsid w:val="005828B7"/>
    <w:rsid w:val="00582B59"/>
    <w:rsid w:val="00583D85"/>
    <w:rsid w:val="005840E7"/>
    <w:rsid w:val="00587790"/>
    <w:rsid w:val="005879B0"/>
    <w:rsid w:val="00592591"/>
    <w:rsid w:val="00592DE6"/>
    <w:rsid w:val="0059314C"/>
    <w:rsid w:val="005952A1"/>
    <w:rsid w:val="005953CF"/>
    <w:rsid w:val="005A15B9"/>
    <w:rsid w:val="005A1B08"/>
    <w:rsid w:val="005A6753"/>
    <w:rsid w:val="005A6981"/>
    <w:rsid w:val="005A6F49"/>
    <w:rsid w:val="005A768C"/>
    <w:rsid w:val="005B0568"/>
    <w:rsid w:val="005B0D0F"/>
    <w:rsid w:val="005B1EEE"/>
    <w:rsid w:val="005B2048"/>
    <w:rsid w:val="005B315B"/>
    <w:rsid w:val="005B3947"/>
    <w:rsid w:val="005B3B53"/>
    <w:rsid w:val="005B5BFA"/>
    <w:rsid w:val="005B7A5F"/>
    <w:rsid w:val="005B7C21"/>
    <w:rsid w:val="005C0C38"/>
    <w:rsid w:val="005C0EAE"/>
    <w:rsid w:val="005C1474"/>
    <w:rsid w:val="005C2B97"/>
    <w:rsid w:val="005C5F43"/>
    <w:rsid w:val="005C633B"/>
    <w:rsid w:val="005C670A"/>
    <w:rsid w:val="005C6F5C"/>
    <w:rsid w:val="005D0FB3"/>
    <w:rsid w:val="005D2CA5"/>
    <w:rsid w:val="005D6DBF"/>
    <w:rsid w:val="005D72B8"/>
    <w:rsid w:val="005E0471"/>
    <w:rsid w:val="005E1631"/>
    <w:rsid w:val="005E30B4"/>
    <w:rsid w:val="005E47BF"/>
    <w:rsid w:val="005E6663"/>
    <w:rsid w:val="005E6ABC"/>
    <w:rsid w:val="005F199A"/>
    <w:rsid w:val="005F224F"/>
    <w:rsid w:val="005F2D36"/>
    <w:rsid w:val="005F40FC"/>
    <w:rsid w:val="0060306D"/>
    <w:rsid w:val="00603507"/>
    <w:rsid w:val="00604407"/>
    <w:rsid w:val="0060728E"/>
    <w:rsid w:val="0060770C"/>
    <w:rsid w:val="006078E4"/>
    <w:rsid w:val="00610D90"/>
    <w:rsid w:val="006111FE"/>
    <w:rsid w:val="0061160B"/>
    <w:rsid w:val="00611FD2"/>
    <w:rsid w:val="00612F2A"/>
    <w:rsid w:val="006159E0"/>
    <w:rsid w:val="00622036"/>
    <w:rsid w:val="00623CBC"/>
    <w:rsid w:val="0062438D"/>
    <w:rsid w:val="006246A2"/>
    <w:rsid w:val="0062647D"/>
    <w:rsid w:val="006321A7"/>
    <w:rsid w:val="00632FDD"/>
    <w:rsid w:val="00634927"/>
    <w:rsid w:val="00634A65"/>
    <w:rsid w:val="00636433"/>
    <w:rsid w:val="00640619"/>
    <w:rsid w:val="00640C41"/>
    <w:rsid w:val="00641278"/>
    <w:rsid w:val="0064152D"/>
    <w:rsid w:val="006421F3"/>
    <w:rsid w:val="00642725"/>
    <w:rsid w:val="00644C6C"/>
    <w:rsid w:val="006502BF"/>
    <w:rsid w:val="00650DEF"/>
    <w:rsid w:val="00651196"/>
    <w:rsid w:val="00651E93"/>
    <w:rsid w:val="00654DFE"/>
    <w:rsid w:val="006552C1"/>
    <w:rsid w:val="00656797"/>
    <w:rsid w:val="0065720D"/>
    <w:rsid w:val="00657CAD"/>
    <w:rsid w:val="006626BB"/>
    <w:rsid w:val="00662E35"/>
    <w:rsid w:val="00663711"/>
    <w:rsid w:val="00663BC6"/>
    <w:rsid w:val="00664B21"/>
    <w:rsid w:val="00664CA6"/>
    <w:rsid w:val="00664D03"/>
    <w:rsid w:val="006651B4"/>
    <w:rsid w:val="00666136"/>
    <w:rsid w:val="00666E25"/>
    <w:rsid w:val="00667C58"/>
    <w:rsid w:val="00671987"/>
    <w:rsid w:val="00672031"/>
    <w:rsid w:val="00672460"/>
    <w:rsid w:val="00674160"/>
    <w:rsid w:val="00674196"/>
    <w:rsid w:val="00675CD9"/>
    <w:rsid w:val="00676264"/>
    <w:rsid w:val="00686067"/>
    <w:rsid w:val="006861A0"/>
    <w:rsid w:val="00686BCE"/>
    <w:rsid w:val="00687B81"/>
    <w:rsid w:val="00690F7C"/>
    <w:rsid w:val="00695911"/>
    <w:rsid w:val="00696C91"/>
    <w:rsid w:val="006977B6"/>
    <w:rsid w:val="006A10EB"/>
    <w:rsid w:val="006A1AE3"/>
    <w:rsid w:val="006A5287"/>
    <w:rsid w:val="006A6D3D"/>
    <w:rsid w:val="006A74C2"/>
    <w:rsid w:val="006A7645"/>
    <w:rsid w:val="006B0EAE"/>
    <w:rsid w:val="006B1E02"/>
    <w:rsid w:val="006B28B7"/>
    <w:rsid w:val="006B4AFD"/>
    <w:rsid w:val="006B654C"/>
    <w:rsid w:val="006B738C"/>
    <w:rsid w:val="006C23E3"/>
    <w:rsid w:val="006C397F"/>
    <w:rsid w:val="006C4DED"/>
    <w:rsid w:val="006C55D2"/>
    <w:rsid w:val="006C5852"/>
    <w:rsid w:val="006C6B97"/>
    <w:rsid w:val="006C7041"/>
    <w:rsid w:val="006D07E4"/>
    <w:rsid w:val="006D0D30"/>
    <w:rsid w:val="006D128C"/>
    <w:rsid w:val="006D2356"/>
    <w:rsid w:val="006D24A4"/>
    <w:rsid w:val="006D299C"/>
    <w:rsid w:val="006D3F9E"/>
    <w:rsid w:val="006D3FE2"/>
    <w:rsid w:val="006D41E2"/>
    <w:rsid w:val="006D5636"/>
    <w:rsid w:val="006E20A5"/>
    <w:rsid w:val="006E5274"/>
    <w:rsid w:val="006E6F28"/>
    <w:rsid w:val="006F24F6"/>
    <w:rsid w:val="006F2DE2"/>
    <w:rsid w:val="006F35FB"/>
    <w:rsid w:val="006F381B"/>
    <w:rsid w:val="006F5BA5"/>
    <w:rsid w:val="006F66AC"/>
    <w:rsid w:val="00700647"/>
    <w:rsid w:val="0070139F"/>
    <w:rsid w:val="00702F62"/>
    <w:rsid w:val="007031AB"/>
    <w:rsid w:val="0070540B"/>
    <w:rsid w:val="00705637"/>
    <w:rsid w:val="00706F82"/>
    <w:rsid w:val="00707A88"/>
    <w:rsid w:val="007111EF"/>
    <w:rsid w:val="007135EA"/>
    <w:rsid w:val="0071407E"/>
    <w:rsid w:val="007140A3"/>
    <w:rsid w:val="00715345"/>
    <w:rsid w:val="00716D33"/>
    <w:rsid w:val="00723B6E"/>
    <w:rsid w:val="00730086"/>
    <w:rsid w:val="007303B1"/>
    <w:rsid w:val="007313FA"/>
    <w:rsid w:val="00733545"/>
    <w:rsid w:val="00734EE4"/>
    <w:rsid w:val="00736275"/>
    <w:rsid w:val="007411DB"/>
    <w:rsid w:val="00741315"/>
    <w:rsid w:val="007414A7"/>
    <w:rsid w:val="007423E6"/>
    <w:rsid w:val="007425EF"/>
    <w:rsid w:val="00744878"/>
    <w:rsid w:val="00746A13"/>
    <w:rsid w:val="00746C76"/>
    <w:rsid w:val="007505B4"/>
    <w:rsid w:val="0075148B"/>
    <w:rsid w:val="0075213C"/>
    <w:rsid w:val="00752C32"/>
    <w:rsid w:val="00753ADF"/>
    <w:rsid w:val="00756691"/>
    <w:rsid w:val="00757670"/>
    <w:rsid w:val="00760EA9"/>
    <w:rsid w:val="0076140F"/>
    <w:rsid w:val="00761A06"/>
    <w:rsid w:val="00763CA4"/>
    <w:rsid w:val="007658EE"/>
    <w:rsid w:val="00766EAE"/>
    <w:rsid w:val="00771258"/>
    <w:rsid w:val="007730AC"/>
    <w:rsid w:val="00773404"/>
    <w:rsid w:val="007760E6"/>
    <w:rsid w:val="007769DB"/>
    <w:rsid w:val="00776AA4"/>
    <w:rsid w:val="007775EE"/>
    <w:rsid w:val="007803E7"/>
    <w:rsid w:val="0078423E"/>
    <w:rsid w:val="007843FC"/>
    <w:rsid w:val="0078509C"/>
    <w:rsid w:val="0078586B"/>
    <w:rsid w:val="00786C59"/>
    <w:rsid w:val="00790E4C"/>
    <w:rsid w:val="00791C68"/>
    <w:rsid w:val="00792CFA"/>
    <w:rsid w:val="00795222"/>
    <w:rsid w:val="00796305"/>
    <w:rsid w:val="00796A99"/>
    <w:rsid w:val="0079782D"/>
    <w:rsid w:val="007A06BD"/>
    <w:rsid w:val="007A0BCB"/>
    <w:rsid w:val="007A0C91"/>
    <w:rsid w:val="007A1091"/>
    <w:rsid w:val="007A138E"/>
    <w:rsid w:val="007A2BCE"/>
    <w:rsid w:val="007A5551"/>
    <w:rsid w:val="007A7BEA"/>
    <w:rsid w:val="007B0442"/>
    <w:rsid w:val="007B04E7"/>
    <w:rsid w:val="007B1554"/>
    <w:rsid w:val="007B265B"/>
    <w:rsid w:val="007B2D3E"/>
    <w:rsid w:val="007B35A6"/>
    <w:rsid w:val="007B43D1"/>
    <w:rsid w:val="007B48D9"/>
    <w:rsid w:val="007B4922"/>
    <w:rsid w:val="007B6CF7"/>
    <w:rsid w:val="007B76A1"/>
    <w:rsid w:val="007B7F25"/>
    <w:rsid w:val="007C01AC"/>
    <w:rsid w:val="007C265A"/>
    <w:rsid w:val="007C3955"/>
    <w:rsid w:val="007C4CBB"/>
    <w:rsid w:val="007C5C01"/>
    <w:rsid w:val="007C62BB"/>
    <w:rsid w:val="007C6994"/>
    <w:rsid w:val="007D02E1"/>
    <w:rsid w:val="007D0A4C"/>
    <w:rsid w:val="007D2EE3"/>
    <w:rsid w:val="007D4A7B"/>
    <w:rsid w:val="007E05B8"/>
    <w:rsid w:val="007E1643"/>
    <w:rsid w:val="007E1D11"/>
    <w:rsid w:val="007E2FC4"/>
    <w:rsid w:val="007E3C1F"/>
    <w:rsid w:val="007E3DEF"/>
    <w:rsid w:val="007E5730"/>
    <w:rsid w:val="007E792B"/>
    <w:rsid w:val="007F31CB"/>
    <w:rsid w:val="007F4929"/>
    <w:rsid w:val="007F5C2B"/>
    <w:rsid w:val="007F6207"/>
    <w:rsid w:val="007F7B0E"/>
    <w:rsid w:val="007F7C06"/>
    <w:rsid w:val="008025BF"/>
    <w:rsid w:val="008033E2"/>
    <w:rsid w:val="00806434"/>
    <w:rsid w:val="00806F6B"/>
    <w:rsid w:val="00807356"/>
    <w:rsid w:val="00807B45"/>
    <w:rsid w:val="00811AEE"/>
    <w:rsid w:val="00811BFC"/>
    <w:rsid w:val="008121E1"/>
    <w:rsid w:val="0081477F"/>
    <w:rsid w:val="00814906"/>
    <w:rsid w:val="00815A9E"/>
    <w:rsid w:val="00820090"/>
    <w:rsid w:val="008201B5"/>
    <w:rsid w:val="008206BD"/>
    <w:rsid w:val="00821656"/>
    <w:rsid w:val="008217EE"/>
    <w:rsid w:val="0082228F"/>
    <w:rsid w:val="00824474"/>
    <w:rsid w:val="008264AE"/>
    <w:rsid w:val="00827A40"/>
    <w:rsid w:val="00830168"/>
    <w:rsid w:val="00831F92"/>
    <w:rsid w:val="00832022"/>
    <w:rsid w:val="008359C0"/>
    <w:rsid w:val="00840CCB"/>
    <w:rsid w:val="008465D8"/>
    <w:rsid w:val="00846FAC"/>
    <w:rsid w:val="0085021C"/>
    <w:rsid w:val="00850AE0"/>
    <w:rsid w:val="008514AB"/>
    <w:rsid w:val="00851944"/>
    <w:rsid w:val="00852677"/>
    <w:rsid w:val="00852868"/>
    <w:rsid w:val="0085300E"/>
    <w:rsid w:val="0085621D"/>
    <w:rsid w:val="00856519"/>
    <w:rsid w:val="00860BEC"/>
    <w:rsid w:val="00860D95"/>
    <w:rsid w:val="00860E23"/>
    <w:rsid w:val="00861924"/>
    <w:rsid w:val="008640A7"/>
    <w:rsid w:val="008640AD"/>
    <w:rsid w:val="00864B46"/>
    <w:rsid w:val="00874C05"/>
    <w:rsid w:val="00875C7C"/>
    <w:rsid w:val="0088096D"/>
    <w:rsid w:val="00881AF8"/>
    <w:rsid w:val="00881B97"/>
    <w:rsid w:val="008847C2"/>
    <w:rsid w:val="00884845"/>
    <w:rsid w:val="0088525F"/>
    <w:rsid w:val="00887203"/>
    <w:rsid w:val="008949EB"/>
    <w:rsid w:val="008954E2"/>
    <w:rsid w:val="00895EEF"/>
    <w:rsid w:val="00897E75"/>
    <w:rsid w:val="008A4A14"/>
    <w:rsid w:val="008A6BB9"/>
    <w:rsid w:val="008A7D02"/>
    <w:rsid w:val="008B46BB"/>
    <w:rsid w:val="008B5EDC"/>
    <w:rsid w:val="008B66C2"/>
    <w:rsid w:val="008C4F45"/>
    <w:rsid w:val="008C5F88"/>
    <w:rsid w:val="008C7EA2"/>
    <w:rsid w:val="008D1BF2"/>
    <w:rsid w:val="008D55E4"/>
    <w:rsid w:val="008D5DB9"/>
    <w:rsid w:val="008D7C7B"/>
    <w:rsid w:val="008E0044"/>
    <w:rsid w:val="008E209F"/>
    <w:rsid w:val="008E33D2"/>
    <w:rsid w:val="008E3F1E"/>
    <w:rsid w:val="008E4EEF"/>
    <w:rsid w:val="008E5D21"/>
    <w:rsid w:val="008E7000"/>
    <w:rsid w:val="008F0719"/>
    <w:rsid w:val="008F1B8D"/>
    <w:rsid w:val="008F1B9B"/>
    <w:rsid w:val="008F1C0C"/>
    <w:rsid w:val="008F297B"/>
    <w:rsid w:val="008F3B50"/>
    <w:rsid w:val="008F493C"/>
    <w:rsid w:val="008F5BB0"/>
    <w:rsid w:val="008F72C2"/>
    <w:rsid w:val="008F7BBA"/>
    <w:rsid w:val="00900330"/>
    <w:rsid w:val="00901497"/>
    <w:rsid w:val="00901D93"/>
    <w:rsid w:val="009021C0"/>
    <w:rsid w:val="00902B3D"/>
    <w:rsid w:val="009037D9"/>
    <w:rsid w:val="00903BCF"/>
    <w:rsid w:val="00906B52"/>
    <w:rsid w:val="00906EC9"/>
    <w:rsid w:val="00916C7C"/>
    <w:rsid w:val="00920773"/>
    <w:rsid w:val="009217FC"/>
    <w:rsid w:val="009222CC"/>
    <w:rsid w:val="009236A2"/>
    <w:rsid w:val="009242E9"/>
    <w:rsid w:val="009253AA"/>
    <w:rsid w:val="00927C4E"/>
    <w:rsid w:val="00930D8F"/>
    <w:rsid w:val="00931A89"/>
    <w:rsid w:val="00932C7F"/>
    <w:rsid w:val="00932DF2"/>
    <w:rsid w:val="0093321A"/>
    <w:rsid w:val="0093632E"/>
    <w:rsid w:val="00936A2F"/>
    <w:rsid w:val="00936C43"/>
    <w:rsid w:val="00940193"/>
    <w:rsid w:val="00942A7B"/>
    <w:rsid w:val="00943E83"/>
    <w:rsid w:val="00944D41"/>
    <w:rsid w:val="009463A5"/>
    <w:rsid w:val="00951CFA"/>
    <w:rsid w:val="00951F0B"/>
    <w:rsid w:val="0095279E"/>
    <w:rsid w:val="00953C1D"/>
    <w:rsid w:val="00953FF0"/>
    <w:rsid w:val="00955A8E"/>
    <w:rsid w:val="00956791"/>
    <w:rsid w:val="0095722E"/>
    <w:rsid w:val="00957BD4"/>
    <w:rsid w:val="009632BD"/>
    <w:rsid w:val="00966AD6"/>
    <w:rsid w:val="009707AF"/>
    <w:rsid w:val="009737B9"/>
    <w:rsid w:val="00973B30"/>
    <w:rsid w:val="00974A18"/>
    <w:rsid w:val="00975F36"/>
    <w:rsid w:val="00976566"/>
    <w:rsid w:val="00980698"/>
    <w:rsid w:val="009814F5"/>
    <w:rsid w:val="00981D6C"/>
    <w:rsid w:val="00982B76"/>
    <w:rsid w:val="00983171"/>
    <w:rsid w:val="00983C6F"/>
    <w:rsid w:val="00984E30"/>
    <w:rsid w:val="00985207"/>
    <w:rsid w:val="00991FAD"/>
    <w:rsid w:val="009930C9"/>
    <w:rsid w:val="009948B6"/>
    <w:rsid w:val="0099513A"/>
    <w:rsid w:val="009977C2"/>
    <w:rsid w:val="009A0F2E"/>
    <w:rsid w:val="009A446B"/>
    <w:rsid w:val="009A509C"/>
    <w:rsid w:val="009A580D"/>
    <w:rsid w:val="009A687E"/>
    <w:rsid w:val="009A6D32"/>
    <w:rsid w:val="009A7280"/>
    <w:rsid w:val="009B22F8"/>
    <w:rsid w:val="009B296A"/>
    <w:rsid w:val="009B2C95"/>
    <w:rsid w:val="009B2D0E"/>
    <w:rsid w:val="009B2D63"/>
    <w:rsid w:val="009B2E56"/>
    <w:rsid w:val="009B3324"/>
    <w:rsid w:val="009B53B9"/>
    <w:rsid w:val="009B5D05"/>
    <w:rsid w:val="009B6946"/>
    <w:rsid w:val="009C0076"/>
    <w:rsid w:val="009C0914"/>
    <w:rsid w:val="009C1732"/>
    <w:rsid w:val="009C188C"/>
    <w:rsid w:val="009C19A6"/>
    <w:rsid w:val="009C4399"/>
    <w:rsid w:val="009C4BFC"/>
    <w:rsid w:val="009C5541"/>
    <w:rsid w:val="009C6B1D"/>
    <w:rsid w:val="009C6BA6"/>
    <w:rsid w:val="009C75D9"/>
    <w:rsid w:val="009C7AAD"/>
    <w:rsid w:val="009C7CFC"/>
    <w:rsid w:val="009D3084"/>
    <w:rsid w:val="009D5115"/>
    <w:rsid w:val="009D54E0"/>
    <w:rsid w:val="009E03F6"/>
    <w:rsid w:val="009E23DD"/>
    <w:rsid w:val="009E2FC5"/>
    <w:rsid w:val="009E430E"/>
    <w:rsid w:val="009E4935"/>
    <w:rsid w:val="009E718A"/>
    <w:rsid w:val="009E7B6B"/>
    <w:rsid w:val="009F2380"/>
    <w:rsid w:val="009F2B73"/>
    <w:rsid w:val="009F58C3"/>
    <w:rsid w:val="009F5C26"/>
    <w:rsid w:val="009F77A0"/>
    <w:rsid w:val="00A00249"/>
    <w:rsid w:val="00A00607"/>
    <w:rsid w:val="00A01885"/>
    <w:rsid w:val="00A01E8A"/>
    <w:rsid w:val="00A028E9"/>
    <w:rsid w:val="00A02E49"/>
    <w:rsid w:val="00A03D5E"/>
    <w:rsid w:val="00A06BB1"/>
    <w:rsid w:val="00A07422"/>
    <w:rsid w:val="00A10D46"/>
    <w:rsid w:val="00A11410"/>
    <w:rsid w:val="00A12DAA"/>
    <w:rsid w:val="00A133C4"/>
    <w:rsid w:val="00A15082"/>
    <w:rsid w:val="00A17297"/>
    <w:rsid w:val="00A20D5C"/>
    <w:rsid w:val="00A24283"/>
    <w:rsid w:val="00A2531D"/>
    <w:rsid w:val="00A25774"/>
    <w:rsid w:val="00A2583D"/>
    <w:rsid w:val="00A25B46"/>
    <w:rsid w:val="00A26EFB"/>
    <w:rsid w:val="00A27C6A"/>
    <w:rsid w:val="00A30AD8"/>
    <w:rsid w:val="00A31E17"/>
    <w:rsid w:val="00A32769"/>
    <w:rsid w:val="00A3722B"/>
    <w:rsid w:val="00A407B0"/>
    <w:rsid w:val="00A40F34"/>
    <w:rsid w:val="00A41462"/>
    <w:rsid w:val="00A4196E"/>
    <w:rsid w:val="00A43D53"/>
    <w:rsid w:val="00A4461A"/>
    <w:rsid w:val="00A46C3B"/>
    <w:rsid w:val="00A513A3"/>
    <w:rsid w:val="00A55A73"/>
    <w:rsid w:val="00A56193"/>
    <w:rsid w:val="00A56D6D"/>
    <w:rsid w:val="00A5721F"/>
    <w:rsid w:val="00A574FF"/>
    <w:rsid w:val="00A5799F"/>
    <w:rsid w:val="00A57BC6"/>
    <w:rsid w:val="00A57DD0"/>
    <w:rsid w:val="00A60238"/>
    <w:rsid w:val="00A637A1"/>
    <w:rsid w:val="00A63E74"/>
    <w:rsid w:val="00A6684B"/>
    <w:rsid w:val="00A70AEF"/>
    <w:rsid w:val="00A71369"/>
    <w:rsid w:val="00A71619"/>
    <w:rsid w:val="00A718D5"/>
    <w:rsid w:val="00A71A5C"/>
    <w:rsid w:val="00A71CCF"/>
    <w:rsid w:val="00A722AD"/>
    <w:rsid w:val="00A73737"/>
    <w:rsid w:val="00A73893"/>
    <w:rsid w:val="00A74D46"/>
    <w:rsid w:val="00A80710"/>
    <w:rsid w:val="00A82AC3"/>
    <w:rsid w:val="00A82C82"/>
    <w:rsid w:val="00A855A3"/>
    <w:rsid w:val="00A86180"/>
    <w:rsid w:val="00A87188"/>
    <w:rsid w:val="00A903E1"/>
    <w:rsid w:val="00A907EB"/>
    <w:rsid w:val="00A91AFF"/>
    <w:rsid w:val="00A929E6"/>
    <w:rsid w:val="00A93A5A"/>
    <w:rsid w:val="00A9426A"/>
    <w:rsid w:val="00A961B9"/>
    <w:rsid w:val="00A9774F"/>
    <w:rsid w:val="00AA08C7"/>
    <w:rsid w:val="00AA1664"/>
    <w:rsid w:val="00AA45A2"/>
    <w:rsid w:val="00AA533F"/>
    <w:rsid w:val="00AA56E5"/>
    <w:rsid w:val="00AA57B7"/>
    <w:rsid w:val="00AB2002"/>
    <w:rsid w:val="00AB31F6"/>
    <w:rsid w:val="00AB3372"/>
    <w:rsid w:val="00AB3611"/>
    <w:rsid w:val="00AB552E"/>
    <w:rsid w:val="00AB76C7"/>
    <w:rsid w:val="00AB7C64"/>
    <w:rsid w:val="00AC11FB"/>
    <w:rsid w:val="00AC4C40"/>
    <w:rsid w:val="00AC550F"/>
    <w:rsid w:val="00AC5BD4"/>
    <w:rsid w:val="00AC6308"/>
    <w:rsid w:val="00AC655C"/>
    <w:rsid w:val="00AC7A53"/>
    <w:rsid w:val="00AD1C83"/>
    <w:rsid w:val="00AD2379"/>
    <w:rsid w:val="00AD256B"/>
    <w:rsid w:val="00AD3DDD"/>
    <w:rsid w:val="00AD5302"/>
    <w:rsid w:val="00AD5529"/>
    <w:rsid w:val="00AD64B3"/>
    <w:rsid w:val="00AD6901"/>
    <w:rsid w:val="00AD77D5"/>
    <w:rsid w:val="00AE0132"/>
    <w:rsid w:val="00AE3A0D"/>
    <w:rsid w:val="00AE72B7"/>
    <w:rsid w:val="00AE7D36"/>
    <w:rsid w:val="00AF0A13"/>
    <w:rsid w:val="00AF103A"/>
    <w:rsid w:val="00AF120B"/>
    <w:rsid w:val="00AF2DBE"/>
    <w:rsid w:val="00AF4483"/>
    <w:rsid w:val="00AF49C1"/>
    <w:rsid w:val="00AF5EF8"/>
    <w:rsid w:val="00AF7200"/>
    <w:rsid w:val="00AF7D22"/>
    <w:rsid w:val="00B00070"/>
    <w:rsid w:val="00B004BE"/>
    <w:rsid w:val="00B00A4D"/>
    <w:rsid w:val="00B00C97"/>
    <w:rsid w:val="00B019F5"/>
    <w:rsid w:val="00B0297A"/>
    <w:rsid w:val="00B03AD0"/>
    <w:rsid w:val="00B03DCA"/>
    <w:rsid w:val="00B04239"/>
    <w:rsid w:val="00B06130"/>
    <w:rsid w:val="00B1462D"/>
    <w:rsid w:val="00B14653"/>
    <w:rsid w:val="00B15D50"/>
    <w:rsid w:val="00B202E6"/>
    <w:rsid w:val="00B21C5E"/>
    <w:rsid w:val="00B229D1"/>
    <w:rsid w:val="00B23F9D"/>
    <w:rsid w:val="00B248F0"/>
    <w:rsid w:val="00B24A9E"/>
    <w:rsid w:val="00B24E18"/>
    <w:rsid w:val="00B30223"/>
    <w:rsid w:val="00B31129"/>
    <w:rsid w:val="00B311A2"/>
    <w:rsid w:val="00B339B3"/>
    <w:rsid w:val="00B3435A"/>
    <w:rsid w:val="00B34627"/>
    <w:rsid w:val="00B35828"/>
    <w:rsid w:val="00B36256"/>
    <w:rsid w:val="00B3665C"/>
    <w:rsid w:val="00B37D8F"/>
    <w:rsid w:val="00B4087D"/>
    <w:rsid w:val="00B40B11"/>
    <w:rsid w:val="00B432EE"/>
    <w:rsid w:val="00B4502A"/>
    <w:rsid w:val="00B46632"/>
    <w:rsid w:val="00B46916"/>
    <w:rsid w:val="00B51167"/>
    <w:rsid w:val="00B53850"/>
    <w:rsid w:val="00B559F2"/>
    <w:rsid w:val="00B55AAF"/>
    <w:rsid w:val="00B5690D"/>
    <w:rsid w:val="00B6080A"/>
    <w:rsid w:val="00B60DFD"/>
    <w:rsid w:val="00B629D8"/>
    <w:rsid w:val="00B7013A"/>
    <w:rsid w:val="00B711AD"/>
    <w:rsid w:val="00B71661"/>
    <w:rsid w:val="00B752EC"/>
    <w:rsid w:val="00B81B52"/>
    <w:rsid w:val="00B82EE9"/>
    <w:rsid w:val="00B8335F"/>
    <w:rsid w:val="00B8383F"/>
    <w:rsid w:val="00B909DC"/>
    <w:rsid w:val="00B90BA5"/>
    <w:rsid w:val="00B90ED4"/>
    <w:rsid w:val="00B91DB9"/>
    <w:rsid w:val="00B94A7A"/>
    <w:rsid w:val="00B958E4"/>
    <w:rsid w:val="00B95BC8"/>
    <w:rsid w:val="00B97B94"/>
    <w:rsid w:val="00BA2BED"/>
    <w:rsid w:val="00BA5E97"/>
    <w:rsid w:val="00BA75EF"/>
    <w:rsid w:val="00BB10E8"/>
    <w:rsid w:val="00BB173B"/>
    <w:rsid w:val="00BB1E84"/>
    <w:rsid w:val="00BB2B63"/>
    <w:rsid w:val="00BB2F81"/>
    <w:rsid w:val="00BB3AF0"/>
    <w:rsid w:val="00BC0F58"/>
    <w:rsid w:val="00BC1511"/>
    <w:rsid w:val="00BC16DD"/>
    <w:rsid w:val="00BC1B8E"/>
    <w:rsid w:val="00BC282D"/>
    <w:rsid w:val="00BC4014"/>
    <w:rsid w:val="00BC4036"/>
    <w:rsid w:val="00BC739D"/>
    <w:rsid w:val="00BC7875"/>
    <w:rsid w:val="00BD05F4"/>
    <w:rsid w:val="00BD1C9A"/>
    <w:rsid w:val="00BD4618"/>
    <w:rsid w:val="00BD4815"/>
    <w:rsid w:val="00BD51CB"/>
    <w:rsid w:val="00BD5E33"/>
    <w:rsid w:val="00BD6A20"/>
    <w:rsid w:val="00BD7FE9"/>
    <w:rsid w:val="00BE1B9E"/>
    <w:rsid w:val="00BE2911"/>
    <w:rsid w:val="00BE2A1B"/>
    <w:rsid w:val="00BE362B"/>
    <w:rsid w:val="00BE3F16"/>
    <w:rsid w:val="00BE4A18"/>
    <w:rsid w:val="00BE549E"/>
    <w:rsid w:val="00BF1C76"/>
    <w:rsid w:val="00BF29C2"/>
    <w:rsid w:val="00BF4BBF"/>
    <w:rsid w:val="00BF642E"/>
    <w:rsid w:val="00BF7C5C"/>
    <w:rsid w:val="00C0027B"/>
    <w:rsid w:val="00C02BAA"/>
    <w:rsid w:val="00C05575"/>
    <w:rsid w:val="00C05D18"/>
    <w:rsid w:val="00C0617E"/>
    <w:rsid w:val="00C07B3D"/>
    <w:rsid w:val="00C15689"/>
    <w:rsid w:val="00C169B8"/>
    <w:rsid w:val="00C20C9B"/>
    <w:rsid w:val="00C21D83"/>
    <w:rsid w:val="00C21DCB"/>
    <w:rsid w:val="00C222C6"/>
    <w:rsid w:val="00C23098"/>
    <w:rsid w:val="00C2349A"/>
    <w:rsid w:val="00C23C16"/>
    <w:rsid w:val="00C258D6"/>
    <w:rsid w:val="00C3053C"/>
    <w:rsid w:val="00C30D1B"/>
    <w:rsid w:val="00C33324"/>
    <w:rsid w:val="00C35200"/>
    <w:rsid w:val="00C36C1B"/>
    <w:rsid w:val="00C3766F"/>
    <w:rsid w:val="00C4034A"/>
    <w:rsid w:val="00C40896"/>
    <w:rsid w:val="00C409AB"/>
    <w:rsid w:val="00C410AF"/>
    <w:rsid w:val="00C42BF1"/>
    <w:rsid w:val="00C43813"/>
    <w:rsid w:val="00C45BA1"/>
    <w:rsid w:val="00C45BC8"/>
    <w:rsid w:val="00C46084"/>
    <w:rsid w:val="00C4745E"/>
    <w:rsid w:val="00C50E3F"/>
    <w:rsid w:val="00C510C4"/>
    <w:rsid w:val="00C542D5"/>
    <w:rsid w:val="00C561FF"/>
    <w:rsid w:val="00C568CA"/>
    <w:rsid w:val="00C628B2"/>
    <w:rsid w:val="00C62A0C"/>
    <w:rsid w:val="00C66FA4"/>
    <w:rsid w:val="00C67005"/>
    <w:rsid w:val="00C750F6"/>
    <w:rsid w:val="00C75F5B"/>
    <w:rsid w:val="00C76EB3"/>
    <w:rsid w:val="00C776E0"/>
    <w:rsid w:val="00C80595"/>
    <w:rsid w:val="00C80769"/>
    <w:rsid w:val="00C835FE"/>
    <w:rsid w:val="00C8549E"/>
    <w:rsid w:val="00C85AE4"/>
    <w:rsid w:val="00C86151"/>
    <w:rsid w:val="00C916A4"/>
    <w:rsid w:val="00C91D95"/>
    <w:rsid w:val="00C9289B"/>
    <w:rsid w:val="00C950B7"/>
    <w:rsid w:val="00C95F97"/>
    <w:rsid w:val="00C963D7"/>
    <w:rsid w:val="00C96814"/>
    <w:rsid w:val="00CA04F0"/>
    <w:rsid w:val="00CA2C83"/>
    <w:rsid w:val="00CA313A"/>
    <w:rsid w:val="00CA3B43"/>
    <w:rsid w:val="00CA4FB3"/>
    <w:rsid w:val="00CA5383"/>
    <w:rsid w:val="00CA599F"/>
    <w:rsid w:val="00CA6ED7"/>
    <w:rsid w:val="00CB0368"/>
    <w:rsid w:val="00CB108A"/>
    <w:rsid w:val="00CB406A"/>
    <w:rsid w:val="00CB4294"/>
    <w:rsid w:val="00CB4638"/>
    <w:rsid w:val="00CB6594"/>
    <w:rsid w:val="00CB7E88"/>
    <w:rsid w:val="00CC51E7"/>
    <w:rsid w:val="00CC7FE4"/>
    <w:rsid w:val="00CD1A06"/>
    <w:rsid w:val="00CD335D"/>
    <w:rsid w:val="00CD39D2"/>
    <w:rsid w:val="00CD597A"/>
    <w:rsid w:val="00CD62E2"/>
    <w:rsid w:val="00CD65EA"/>
    <w:rsid w:val="00CD75FF"/>
    <w:rsid w:val="00CD77B3"/>
    <w:rsid w:val="00CE3DD2"/>
    <w:rsid w:val="00CE420B"/>
    <w:rsid w:val="00CE56CA"/>
    <w:rsid w:val="00CE7F8D"/>
    <w:rsid w:val="00CF10E2"/>
    <w:rsid w:val="00CF297C"/>
    <w:rsid w:val="00CF6B4A"/>
    <w:rsid w:val="00D00AA9"/>
    <w:rsid w:val="00D04AA8"/>
    <w:rsid w:val="00D0516F"/>
    <w:rsid w:val="00D05A32"/>
    <w:rsid w:val="00D10CFF"/>
    <w:rsid w:val="00D12051"/>
    <w:rsid w:val="00D12DDB"/>
    <w:rsid w:val="00D12EBF"/>
    <w:rsid w:val="00D1508A"/>
    <w:rsid w:val="00D1529E"/>
    <w:rsid w:val="00D15D7B"/>
    <w:rsid w:val="00D217A7"/>
    <w:rsid w:val="00D24957"/>
    <w:rsid w:val="00D257DA"/>
    <w:rsid w:val="00D2584E"/>
    <w:rsid w:val="00D26F98"/>
    <w:rsid w:val="00D30D66"/>
    <w:rsid w:val="00D32B2E"/>
    <w:rsid w:val="00D32E5D"/>
    <w:rsid w:val="00D33097"/>
    <w:rsid w:val="00D33F6C"/>
    <w:rsid w:val="00D343EB"/>
    <w:rsid w:val="00D3477B"/>
    <w:rsid w:val="00D3737D"/>
    <w:rsid w:val="00D41502"/>
    <w:rsid w:val="00D43972"/>
    <w:rsid w:val="00D45C08"/>
    <w:rsid w:val="00D46344"/>
    <w:rsid w:val="00D4639F"/>
    <w:rsid w:val="00D4771F"/>
    <w:rsid w:val="00D552A2"/>
    <w:rsid w:val="00D56458"/>
    <w:rsid w:val="00D57120"/>
    <w:rsid w:val="00D5778B"/>
    <w:rsid w:val="00D60393"/>
    <w:rsid w:val="00D60637"/>
    <w:rsid w:val="00D618CD"/>
    <w:rsid w:val="00D61903"/>
    <w:rsid w:val="00D61A22"/>
    <w:rsid w:val="00D640AB"/>
    <w:rsid w:val="00D6513C"/>
    <w:rsid w:val="00D70795"/>
    <w:rsid w:val="00D714B1"/>
    <w:rsid w:val="00D723C2"/>
    <w:rsid w:val="00D73720"/>
    <w:rsid w:val="00D73EDA"/>
    <w:rsid w:val="00D74199"/>
    <w:rsid w:val="00D76098"/>
    <w:rsid w:val="00D805DC"/>
    <w:rsid w:val="00D8202A"/>
    <w:rsid w:val="00D85F62"/>
    <w:rsid w:val="00D90067"/>
    <w:rsid w:val="00D90784"/>
    <w:rsid w:val="00D91C96"/>
    <w:rsid w:val="00D92CC6"/>
    <w:rsid w:val="00D942F0"/>
    <w:rsid w:val="00D9528A"/>
    <w:rsid w:val="00D952FC"/>
    <w:rsid w:val="00D95D61"/>
    <w:rsid w:val="00DA0043"/>
    <w:rsid w:val="00DA19FC"/>
    <w:rsid w:val="00DA32DC"/>
    <w:rsid w:val="00DA52FC"/>
    <w:rsid w:val="00DA5D6C"/>
    <w:rsid w:val="00DB084E"/>
    <w:rsid w:val="00DB0891"/>
    <w:rsid w:val="00DB2742"/>
    <w:rsid w:val="00DB531B"/>
    <w:rsid w:val="00DB5882"/>
    <w:rsid w:val="00DB6AD8"/>
    <w:rsid w:val="00DC1FAA"/>
    <w:rsid w:val="00DC3D79"/>
    <w:rsid w:val="00DC44EE"/>
    <w:rsid w:val="00DC4709"/>
    <w:rsid w:val="00DC4C45"/>
    <w:rsid w:val="00DC546A"/>
    <w:rsid w:val="00DC74FD"/>
    <w:rsid w:val="00DD02DA"/>
    <w:rsid w:val="00DD0AB8"/>
    <w:rsid w:val="00DD0DFD"/>
    <w:rsid w:val="00DD104C"/>
    <w:rsid w:val="00DD1D7D"/>
    <w:rsid w:val="00DD2602"/>
    <w:rsid w:val="00DD45BE"/>
    <w:rsid w:val="00DD46A4"/>
    <w:rsid w:val="00DD5759"/>
    <w:rsid w:val="00DD61B3"/>
    <w:rsid w:val="00DD701A"/>
    <w:rsid w:val="00DE0375"/>
    <w:rsid w:val="00DE1018"/>
    <w:rsid w:val="00DE1836"/>
    <w:rsid w:val="00DE279E"/>
    <w:rsid w:val="00DE7087"/>
    <w:rsid w:val="00DE7483"/>
    <w:rsid w:val="00DF065D"/>
    <w:rsid w:val="00DF1C6D"/>
    <w:rsid w:val="00DF372D"/>
    <w:rsid w:val="00DF518F"/>
    <w:rsid w:val="00DF5CC8"/>
    <w:rsid w:val="00DF6760"/>
    <w:rsid w:val="00DF681C"/>
    <w:rsid w:val="00DF6859"/>
    <w:rsid w:val="00E034E0"/>
    <w:rsid w:val="00E06D20"/>
    <w:rsid w:val="00E07998"/>
    <w:rsid w:val="00E123A4"/>
    <w:rsid w:val="00E14C55"/>
    <w:rsid w:val="00E17328"/>
    <w:rsid w:val="00E21AD0"/>
    <w:rsid w:val="00E22FC3"/>
    <w:rsid w:val="00E231B3"/>
    <w:rsid w:val="00E2508F"/>
    <w:rsid w:val="00E25B26"/>
    <w:rsid w:val="00E30998"/>
    <w:rsid w:val="00E33827"/>
    <w:rsid w:val="00E33D5D"/>
    <w:rsid w:val="00E34994"/>
    <w:rsid w:val="00E34F7B"/>
    <w:rsid w:val="00E35B7D"/>
    <w:rsid w:val="00E363E6"/>
    <w:rsid w:val="00E4022F"/>
    <w:rsid w:val="00E41578"/>
    <w:rsid w:val="00E41AE7"/>
    <w:rsid w:val="00E4501F"/>
    <w:rsid w:val="00E52212"/>
    <w:rsid w:val="00E52871"/>
    <w:rsid w:val="00E53403"/>
    <w:rsid w:val="00E5592D"/>
    <w:rsid w:val="00E6071B"/>
    <w:rsid w:val="00E622AB"/>
    <w:rsid w:val="00E63161"/>
    <w:rsid w:val="00E635BF"/>
    <w:rsid w:val="00E63A16"/>
    <w:rsid w:val="00E643BF"/>
    <w:rsid w:val="00E653C1"/>
    <w:rsid w:val="00E678A3"/>
    <w:rsid w:val="00E733EA"/>
    <w:rsid w:val="00E74781"/>
    <w:rsid w:val="00E80FC3"/>
    <w:rsid w:val="00E8334A"/>
    <w:rsid w:val="00E84106"/>
    <w:rsid w:val="00E841B8"/>
    <w:rsid w:val="00E86528"/>
    <w:rsid w:val="00E867F9"/>
    <w:rsid w:val="00E9037C"/>
    <w:rsid w:val="00E90BF2"/>
    <w:rsid w:val="00E931F1"/>
    <w:rsid w:val="00E95016"/>
    <w:rsid w:val="00E96452"/>
    <w:rsid w:val="00E968E3"/>
    <w:rsid w:val="00EA0EF5"/>
    <w:rsid w:val="00EA4A9A"/>
    <w:rsid w:val="00EA510C"/>
    <w:rsid w:val="00EA551B"/>
    <w:rsid w:val="00EA7EC2"/>
    <w:rsid w:val="00EB069C"/>
    <w:rsid w:val="00EB2BD6"/>
    <w:rsid w:val="00EB3127"/>
    <w:rsid w:val="00EB4B95"/>
    <w:rsid w:val="00EB4C78"/>
    <w:rsid w:val="00EC1439"/>
    <w:rsid w:val="00EC1C26"/>
    <w:rsid w:val="00EC2433"/>
    <w:rsid w:val="00EC3832"/>
    <w:rsid w:val="00ED1CDC"/>
    <w:rsid w:val="00ED1D7D"/>
    <w:rsid w:val="00ED1E4E"/>
    <w:rsid w:val="00ED1F40"/>
    <w:rsid w:val="00ED26C7"/>
    <w:rsid w:val="00ED4842"/>
    <w:rsid w:val="00ED4C31"/>
    <w:rsid w:val="00ED4F2B"/>
    <w:rsid w:val="00ED59C0"/>
    <w:rsid w:val="00ED734D"/>
    <w:rsid w:val="00ED7554"/>
    <w:rsid w:val="00ED7C26"/>
    <w:rsid w:val="00EE2B2B"/>
    <w:rsid w:val="00EE527A"/>
    <w:rsid w:val="00EE5BA7"/>
    <w:rsid w:val="00EE67E1"/>
    <w:rsid w:val="00EF0399"/>
    <w:rsid w:val="00EF09FA"/>
    <w:rsid w:val="00EF0BF8"/>
    <w:rsid w:val="00EF0D5A"/>
    <w:rsid w:val="00EF36FB"/>
    <w:rsid w:val="00EF40A0"/>
    <w:rsid w:val="00EF4DB2"/>
    <w:rsid w:val="00EF4E39"/>
    <w:rsid w:val="00EF7D4C"/>
    <w:rsid w:val="00F00856"/>
    <w:rsid w:val="00F03812"/>
    <w:rsid w:val="00F07D29"/>
    <w:rsid w:val="00F10F07"/>
    <w:rsid w:val="00F12448"/>
    <w:rsid w:val="00F12539"/>
    <w:rsid w:val="00F1432A"/>
    <w:rsid w:val="00F173B2"/>
    <w:rsid w:val="00F17CAD"/>
    <w:rsid w:val="00F205FC"/>
    <w:rsid w:val="00F2114D"/>
    <w:rsid w:val="00F21797"/>
    <w:rsid w:val="00F21CDA"/>
    <w:rsid w:val="00F2246E"/>
    <w:rsid w:val="00F235B2"/>
    <w:rsid w:val="00F237F2"/>
    <w:rsid w:val="00F23A35"/>
    <w:rsid w:val="00F25C69"/>
    <w:rsid w:val="00F25DE0"/>
    <w:rsid w:val="00F25E59"/>
    <w:rsid w:val="00F340C7"/>
    <w:rsid w:val="00F34329"/>
    <w:rsid w:val="00F34F89"/>
    <w:rsid w:val="00F376F1"/>
    <w:rsid w:val="00F37CD5"/>
    <w:rsid w:val="00F435C7"/>
    <w:rsid w:val="00F440A7"/>
    <w:rsid w:val="00F47BBC"/>
    <w:rsid w:val="00F505A0"/>
    <w:rsid w:val="00F50ED0"/>
    <w:rsid w:val="00F52111"/>
    <w:rsid w:val="00F52945"/>
    <w:rsid w:val="00F565F2"/>
    <w:rsid w:val="00F57CAE"/>
    <w:rsid w:val="00F6146D"/>
    <w:rsid w:val="00F6186B"/>
    <w:rsid w:val="00F630F1"/>
    <w:rsid w:val="00F635CC"/>
    <w:rsid w:val="00F636BB"/>
    <w:rsid w:val="00F65A4E"/>
    <w:rsid w:val="00F65DD9"/>
    <w:rsid w:val="00F66688"/>
    <w:rsid w:val="00F66B16"/>
    <w:rsid w:val="00F67E2A"/>
    <w:rsid w:val="00F707AD"/>
    <w:rsid w:val="00F71269"/>
    <w:rsid w:val="00F748ED"/>
    <w:rsid w:val="00F769E0"/>
    <w:rsid w:val="00F76FF8"/>
    <w:rsid w:val="00F81BE1"/>
    <w:rsid w:val="00F82D8E"/>
    <w:rsid w:val="00F84236"/>
    <w:rsid w:val="00F8571C"/>
    <w:rsid w:val="00F85CA6"/>
    <w:rsid w:val="00F86A40"/>
    <w:rsid w:val="00F871A5"/>
    <w:rsid w:val="00F878C4"/>
    <w:rsid w:val="00F87D0D"/>
    <w:rsid w:val="00F9066A"/>
    <w:rsid w:val="00F9181D"/>
    <w:rsid w:val="00F91A8D"/>
    <w:rsid w:val="00F91A99"/>
    <w:rsid w:val="00F948DA"/>
    <w:rsid w:val="00F952E9"/>
    <w:rsid w:val="00F95836"/>
    <w:rsid w:val="00F97B76"/>
    <w:rsid w:val="00FA0859"/>
    <w:rsid w:val="00FA0F5A"/>
    <w:rsid w:val="00FA116C"/>
    <w:rsid w:val="00FA249A"/>
    <w:rsid w:val="00FA401F"/>
    <w:rsid w:val="00FA40F1"/>
    <w:rsid w:val="00FA4425"/>
    <w:rsid w:val="00FA55CC"/>
    <w:rsid w:val="00FA578E"/>
    <w:rsid w:val="00FA6EA0"/>
    <w:rsid w:val="00FA6FD2"/>
    <w:rsid w:val="00FB0ED7"/>
    <w:rsid w:val="00FB4D71"/>
    <w:rsid w:val="00FB5821"/>
    <w:rsid w:val="00FB65AC"/>
    <w:rsid w:val="00FB695D"/>
    <w:rsid w:val="00FB7BCC"/>
    <w:rsid w:val="00FC070E"/>
    <w:rsid w:val="00FC09B3"/>
    <w:rsid w:val="00FC171B"/>
    <w:rsid w:val="00FC2410"/>
    <w:rsid w:val="00FC29CF"/>
    <w:rsid w:val="00FC392E"/>
    <w:rsid w:val="00FC42D1"/>
    <w:rsid w:val="00FC55EC"/>
    <w:rsid w:val="00FD0869"/>
    <w:rsid w:val="00FD4AB5"/>
    <w:rsid w:val="00FD4EB3"/>
    <w:rsid w:val="00FD510B"/>
    <w:rsid w:val="00FD78AA"/>
    <w:rsid w:val="00FE0899"/>
    <w:rsid w:val="00FE0E0A"/>
    <w:rsid w:val="00FE11F4"/>
    <w:rsid w:val="00FE1606"/>
    <w:rsid w:val="00FE2DB3"/>
    <w:rsid w:val="00FE7A56"/>
    <w:rsid w:val="00FF19BF"/>
    <w:rsid w:val="00FF289B"/>
    <w:rsid w:val="00FF4763"/>
    <w:rsid w:val="00FF5B8C"/>
    <w:rsid w:val="00FF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D45D9D"/>
  <w15:chartTrackingRefBased/>
  <w15:docId w15:val="{26311D55-0B06-4986-A8AA-864363CBD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pacing w:val="-10"/>
        <w:kern w:val="28"/>
        <w:sz w:val="24"/>
        <w:szCs w:val="24"/>
        <w:lang w:val="pl-PL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6F6"/>
    <w:pPr>
      <w:keepNext/>
      <w:keepLines/>
      <w:numPr>
        <w:numId w:val="2"/>
      </w:numPr>
      <w:suppressAutoHyphens/>
      <w:spacing w:after="120"/>
      <w:jc w:val="left"/>
      <w:textAlignment w:val="baseline"/>
    </w:pPr>
    <w:rPr>
      <w:rFonts w:eastAsia="SimSun" w:cs="Mangal"/>
      <w:spacing w:val="0"/>
      <w:kern w:val="2"/>
      <w:lang w:eastAsia="zh-CN" w:bidi="hi-I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966F6"/>
    <w:pPr>
      <w:widowControl w:val="0"/>
      <w:jc w:val="center"/>
      <w:outlineLvl w:val="0"/>
    </w:pPr>
    <w:rPr>
      <w:rFonts w:eastAsiaTheme="majorEastAsia"/>
      <w:spacing w:val="-10"/>
      <w:szCs w:val="29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3966F6"/>
    <w:pPr>
      <w:widowControl w:val="0"/>
      <w:spacing w:before="40"/>
      <w:jc w:val="center"/>
      <w:outlineLvl w:val="1"/>
    </w:pPr>
    <w:rPr>
      <w:rFonts w:eastAsiaTheme="majorEastAsia"/>
      <w:b/>
      <w:spacing w:val="-10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4638"/>
    <w:pPr>
      <w:spacing w:before="160" w:after="80"/>
      <w:outlineLvl w:val="2"/>
    </w:pPr>
    <w:rPr>
      <w:rFonts w:asciiTheme="minorHAnsi" w:eastAsiaTheme="majorEastAsia" w:hAnsiTheme="minorHAnsi"/>
      <w:color w:val="2F5496" w:themeColor="accent1" w:themeShade="BF"/>
      <w:sz w:val="28"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4638"/>
    <w:pPr>
      <w:spacing w:before="80" w:after="40"/>
      <w:outlineLvl w:val="3"/>
    </w:pPr>
    <w:rPr>
      <w:rFonts w:asciiTheme="minorHAnsi" w:eastAsiaTheme="majorEastAsia" w:hAnsiTheme="minorHAnsi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4638"/>
    <w:pPr>
      <w:spacing w:before="80" w:after="40"/>
      <w:outlineLvl w:val="4"/>
    </w:pPr>
    <w:rPr>
      <w:rFonts w:asciiTheme="minorHAnsi" w:eastAsiaTheme="majorEastAsia" w:hAnsiTheme="minorHAnsi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4638"/>
    <w:pPr>
      <w:spacing w:before="40" w:after="0"/>
      <w:outlineLvl w:val="5"/>
    </w:pPr>
    <w:rPr>
      <w:rFonts w:asciiTheme="minorHAnsi" w:eastAsiaTheme="majorEastAsia" w:hAnsiTheme="minorHAnsi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4638"/>
    <w:pPr>
      <w:spacing w:before="40" w:after="0"/>
      <w:outlineLvl w:val="6"/>
    </w:pPr>
    <w:rPr>
      <w:rFonts w:asciiTheme="minorHAnsi" w:eastAsiaTheme="majorEastAsia" w:hAnsiTheme="minorHAnsi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4638"/>
    <w:pPr>
      <w:spacing w:after="0"/>
      <w:outlineLvl w:val="7"/>
    </w:pPr>
    <w:rPr>
      <w:rFonts w:asciiTheme="minorHAnsi" w:eastAsiaTheme="majorEastAsia" w:hAnsiTheme="minorHAnsi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4638"/>
    <w:pPr>
      <w:spacing w:after="0"/>
      <w:outlineLvl w:val="8"/>
    </w:pPr>
    <w:rPr>
      <w:rFonts w:asciiTheme="minorHAnsi" w:eastAsiaTheme="majorEastAsia" w:hAnsiTheme="minorHAnsi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Tytu"/>
    <w:autoRedefine/>
    <w:qFormat/>
    <w:rsid w:val="004C3FA3"/>
    <w:rPr>
      <w:rFonts w:ascii="Arial" w:hAnsi="Arial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4C3FA3"/>
    <w:pPr>
      <w:spacing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3F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2">
    <w:name w:val="Styl2"/>
    <w:basedOn w:val="Nagwek1"/>
    <w:qFormat/>
    <w:rsid w:val="004C3FA3"/>
    <w:pPr>
      <w:spacing w:line="276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3966F6"/>
    <w:rPr>
      <w:rFonts w:eastAsiaTheme="majorEastAsia" w:cs="Mangal"/>
      <w:kern w:val="2"/>
      <w:szCs w:val="29"/>
      <w:lang w:eastAsia="zh-CN" w:bidi="hi-IN"/>
    </w:rPr>
  </w:style>
  <w:style w:type="paragraph" w:customStyle="1" w:styleId="Styl3">
    <w:name w:val="Styl3"/>
    <w:basedOn w:val="Nagwek1"/>
    <w:autoRedefine/>
    <w:qFormat/>
    <w:rsid w:val="004C3FA3"/>
    <w:pPr>
      <w:spacing w:line="276" w:lineRule="auto"/>
    </w:pPr>
  </w:style>
  <w:style w:type="paragraph" w:customStyle="1" w:styleId="Styl4">
    <w:name w:val="Styl4"/>
    <w:basedOn w:val="Nagwek1"/>
    <w:autoRedefine/>
    <w:qFormat/>
    <w:rsid w:val="004C3FA3"/>
    <w:pPr>
      <w:numPr>
        <w:numId w:val="1"/>
      </w:numPr>
      <w:spacing w:line="276" w:lineRule="auto"/>
    </w:pPr>
    <w:rPr>
      <w:rFonts w:cs="Arial"/>
      <w:szCs w:val="24"/>
    </w:rPr>
  </w:style>
  <w:style w:type="paragraph" w:customStyle="1" w:styleId="Styl5">
    <w:name w:val="Styl5"/>
    <w:basedOn w:val="Nagwek1"/>
    <w:link w:val="Styl5Znak"/>
    <w:qFormat/>
    <w:rsid w:val="004C3FA3"/>
  </w:style>
  <w:style w:type="character" w:customStyle="1" w:styleId="Styl5Znak">
    <w:name w:val="Styl5 Znak"/>
    <w:basedOn w:val="Nagwek1Znak"/>
    <w:link w:val="Styl5"/>
    <w:rsid w:val="004C3FA3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3966F6"/>
    <w:rPr>
      <w:rFonts w:eastAsiaTheme="majorEastAsia" w:cs="Mangal"/>
      <w:b/>
      <w:kern w:val="2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4638"/>
    <w:rPr>
      <w:rFonts w:asciiTheme="minorHAnsi" w:eastAsiaTheme="majorEastAsia" w:hAnsiTheme="minorHAnsi" w:cs="Mangal"/>
      <w:color w:val="2F5496" w:themeColor="accent1" w:themeShade="BF"/>
      <w:spacing w:val="0"/>
      <w:kern w:val="2"/>
      <w:sz w:val="28"/>
      <w:szCs w:val="25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4638"/>
    <w:rPr>
      <w:rFonts w:asciiTheme="minorHAnsi" w:eastAsiaTheme="majorEastAsia" w:hAnsiTheme="minorHAnsi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4638"/>
    <w:rPr>
      <w:rFonts w:asciiTheme="minorHAnsi" w:eastAsiaTheme="majorEastAsia" w:hAnsiTheme="minorHAnsi" w:cs="Mangal"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4638"/>
    <w:rPr>
      <w:rFonts w:asciiTheme="minorHAnsi" w:eastAsiaTheme="majorEastAsia" w:hAnsiTheme="minorHAnsi" w:cs="Mangal"/>
      <w:i/>
      <w:iCs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4638"/>
    <w:rPr>
      <w:rFonts w:asciiTheme="minorHAnsi" w:eastAsiaTheme="majorEastAsia" w:hAnsiTheme="minorHAnsi" w:cs="Mangal"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4638"/>
    <w:rPr>
      <w:rFonts w:asciiTheme="minorHAnsi" w:eastAsiaTheme="majorEastAsia" w:hAnsiTheme="minorHAnsi" w:cs="Mangal"/>
      <w:i/>
      <w:iCs/>
      <w:color w:val="272727" w:themeColor="text1" w:themeTint="D8"/>
      <w:spacing w:val="0"/>
      <w:kern w:val="2"/>
      <w:szCs w:val="21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4638"/>
    <w:rPr>
      <w:rFonts w:asciiTheme="minorHAnsi" w:eastAsiaTheme="majorEastAsia" w:hAnsiTheme="minorHAnsi" w:cs="Mangal"/>
      <w:color w:val="272727" w:themeColor="text1" w:themeTint="D8"/>
      <w:spacing w:val="0"/>
      <w:kern w:val="2"/>
      <w:szCs w:val="21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4638"/>
    <w:pPr>
      <w:numPr>
        <w:numId w:val="0"/>
      </w:numPr>
      <w:spacing w:after="160"/>
    </w:pPr>
    <w:rPr>
      <w:rFonts w:asciiTheme="minorHAnsi" w:eastAsiaTheme="majorEastAsia" w:hAnsiTheme="minorHAnsi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CB4638"/>
    <w:rPr>
      <w:rFonts w:asciiTheme="minorHAnsi" w:eastAsiaTheme="majorEastAsia" w:hAnsiTheme="minorHAnsi" w:cs="Mangal"/>
      <w:color w:val="595959" w:themeColor="text1" w:themeTint="A6"/>
      <w:spacing w:val="15"/>
      <w:kern w:val="2"/>
      <w:sz w:val="28"/>
      <w:szCs w:val="25"/>
      <w:lang w:eastAsia="zh-CN" w:bidi="hi-IN"/>
    </w:rPr>
  </w:style>
  <w:style w:type="paragraph" w:styleId="Cytat">
    <w:name w:val="Quote"/>
    <w:basedOn w:val="Normalny"/>
    <w:next w:val="Normalny"/>
    <w:link w:val="CytatZnak"/>
    <w:uiPriority w:val="29"/>
    <w:qFormat/>
    <w:rsid w:val="00CB4638"/>
    <w:pPr>
      <w:spacing w:before="160" w:after="160"/>
      <w:jc w:val="center"/>
    </w:pPr>
    <w:rPr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CB4638"/>
    <w:rPr>
      <w:rFonts w:eastAsia="SimSun" w:cs="Mangal"/>
      <w:i/>
      <w:iCs/>
      <w:color w:val="404040" w:themeColor="text1" w:themeTint="BF"/>
      <w:spacing w:val="0"/>
      <w:kern w:val="2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CB4638"/>
    <w:pPr>
      <w:contextualSpacing/>
    </w:pPr>
    <w:rPr>
      <w:szCs w:val="21"/>
    </w:rPr>
  </w:style>
  <w:style w:type="character" w:styleId="Wyrnienieintensywne">
    <w:name w:val="Intense Emphasis"/>
    <w:basedOn w:val="Domylnaczcionkaakapitu"/>
    <w:uiPriority w:val="21"/>
    <w:qFormat/>
    <w:rsid w:val="00CB463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46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4638"/>
    <w:rPr>
      <w:rFonts w:eastAsia="SimSun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styleId="Odwoanieintensywne">
    <w:name w:val="Intense Reference"/>
    <w:basedOn w:val="Domylnaczcionkaakapitu"/>
    <w:uiPriority w:val="32"/>
    <w:qFormat/>
    <w:rsid w:val="00CB4638"/>
    <w:rPr>
      <w:b/>
      <w:bCs/>
      <w:smallCaps/>
      <w:color w:val="2F5496" w:themeColor="accent1" w:themeShade="BF"/>
      <w:spacing w:val="5"/>
    </w:rPr>
  </w:style>
  <w:style w:type="paragraph" w:styleId="Listapunktowana2">
    <w:name w:val="List Bullet 2"/>
    <w:basedOn w:val="Normalny"/>
    <w:uiPriority w:val="99"/>
    <w:unhideWhenUsed/>
    <w:rsid w:val="00C42BF1"/>
    <w:pPr>
      <w:keepNext w:val="0"/>
      <w:keepLines w:val="0"/>
      <w:numPr>
        <w:numId w:val="3"/>
      </w:numPr>
      <w:suppressAutoHyphens w:val="0"/>
      <w:spacing w:after="200" w:line="276" w:lineRule="auto"/>
      <w:contextualSpacing/>
      <w:textAlignment w:val="auto"/>
    </w:pPr>
    <w:rPr>
      <w:rFonts w:ascii="Cambria" w:eastAsia="MS Mincho" w:hAnsi="Cambria" w:cs="Times New Roman"/>
      <w:kern w:val="0"/>
      <w:sz w:val="22"/>
      <w:szCs w:val="22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C30D1B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C30D1B"/>
    <w:rPr>
      <w:rFonts w:eastAsia="SimSun" w:cs="Mangal"/>
      <w:spacing w:val="0"/>
      <w:kern w:val="2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C30D1B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C30D1B"/>
    <w:rPr>
      <w:rFonts w:eastAsia="SimSun" w:cs="Mangal"/>
      <w:spacing w:val="0"/>
      <w:kern w:val="2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C9C71-2217-4751-88CD-41453928F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23</Pages>
  <Words>4206</Words>
  <Characters>25241</Characters>
  <Application>Microsoft Office Word</Application>
  <DocSecurity>0</DocSecurity>
  <Lines>210</Lines>
  <Paragraphs>58</Paragraphs>
  <ScaleCrop>false</ScaleCrop>
  <Company/>
  <LinksUpToDate>false</LinksUpToDate>
  <CharactersWithSpaces>29389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Kucharska</dc:creator>
  <cp:keywords/>
  <dc:description/>
  <cp:lastModifiedBy>Urszula Kucharska</cp:lastModifiedBy>
  <cp:revision>22</cp:revision>
  <cp:lastPrinted>2026-04-20T09:19:00Z</cp:lastPrinted>
  <dcterms:created xsi:type="dcterms:W3CDTF">2026-03-17T09:04:00Z</dcterms:created>
  <dcterms:modified xsi:type="dcterms:W3CDTF">2026-04-20T09:19:00Z</dcterms:modified>
</cp:coreProperties>
</file>